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99" w:rsidRPr="00B05899" w:rsidRDefault="00E8004E" w:rsidP="00B05899">
      <w:pPr>
        <w:pStyle w:val="SCT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 xml:space="preserve">SECTION 23 34 00 </w:t>
      </w:r>
      <w:r>
        <w:rPr>
          <w:lang w:eastAsia="ja-JP"/>
        </w:rPr>
        <w:t>–</w:t>
      </w:r>
      <w:r>
        <w:rPr>
          <w:rFonts w:hint="eastAsia"/>
          <w:lang w:eastAsia="ja-JP"/>
        </w:rPr>
        <w:t xml:space="preserve"> POLYPROPYLENE CENTRIFUGAL FAN</w:t>
      </w:r>
    </w:p>
    <w:p w:rsidR="00417B9D" w:rsidRPr="001C7B41" w:rsidRDefault="00417B9D" w:rsidP="00417B9D">
      <w:pPr>
        <w:pStyle w:val="PRT"/>
      </w:pPr>
      <w:r w:rsidRPr="001C7B41">
        <w:t>GENERAL</w:t>
      </w:r>
    </w:p>
    <w:p w:rsidR="00417B9D" w:rsidRPr="0039664A" w:rsidRDefault="00417B9D" w:rsidP="00417B9D">
      <w:pPr>
        <w:pStyle w:val="ART"/>
      </w:pPr>
      <w:r w:rsidRPr="0039664A">
        <w:t>SUMMARY</w:t>
      </w:r>
    </w:p>
    <w:p w:rsidR="00417B9D" w:rsidRPr="007842E6" w:rsidRDefault="00417B9D" w:rsidP="00417B9D">
      <w:pPr>
        <w:pStyle w:val="PR1"/>
      </w:pPr>
      <w:r w:rsidRPr="007842E6">
        <w:t xml:space="preserve">Section includes </w:t>
      </w:r>
      <w:r w:rsidR="0018017B">
        <w:rPr>
          <w:rFonts w:hint="eastAsia"/>
          <w:lang w:eastAsia="ja-JP"/>
        </w:rPr>
        <w:t>forward curved</w:t>
      </w:r>
      <w:r w:rsidR="00DE1DB4" w:rsidRPr="007842E6">
        <w:t xml:space="preserve"> </w:t>
      </w:r>
      <w:r w:rsidR="00740E50" w:rsidRPr="007842E6">
        <w:rPr>
          <w:rFonts w:hint="eastAsia"/>
          <w:lang w:eastAsia="ja-JP"/>
        </w:rPr>
        <w:t xml:space="preserve">Fiberglass reinforced </w:t>
      </w:r>
      <w:r w:rsidR="0018017B">
        <w:rPr>
          <w:rFonts w:hint="eastAsia"/>
          <w:lang w:eastAsia="ja-JP"/>
        </w:rPr>
        <w:t>polypropylene</w:t>
      </w:r>
      <w:r w:rsidR="00740E50" w:rsidRPr="007842E6">
        <w:rPr>
          <w:rFonts w:hint="eastAsia"/>
          <w:lang w:eastAsia="ja-JP"/>
        </w:rPr>
        <w:t xml:space="preserve"> (FRP</w:t>
      </w:r>
      <w:r w:rsidR="0018017B">
        <w:rPr>
          <w:rFonts w:hint="eastAsia"/>
          <w:lang w:eastAsia="ja-JP"/>
        </w:rPr>
        <w:t>P</w:t>
      </w:r>
      <w:r w:rsidR="00740E50" w:rsidRPr="007842E6">
        <w:rPr>
          <w:rFonts w:hint="eastAsia"/>
          <w:lang w:eastAsia="ja-JP"/>
        </w:rPr>
        <w:t xml:space="preserve">) </w:t>
      </w:r>
      <w:r w:rsidR="00DE1DB4" w:rsidRPr="007842E6">
        <w:t xml:space="preserve">centrifugal </w:t>
      </w:r>
      <w:r w:rsidR="007842E6" w:rsidRPr="007842E6">
        <w:rPr>
          <w:rFonts w:hint="eastAsia"/>
          <w:lang w:eastAsia="ja-JP"/>
        </w:rPr>
        <w:t>fan</w:t>
      </w:r>
      <w:r w:rsidR="003956FA">
        <w:rPr>
          <w:rFonts w:hint="eastAsia"/>
          <w:lang w:eastAsia="ja-JP"/>
        </w:rPr>
        <w:t>, Belt driven</w:t>
      </w:r>
      <w:r w:rsidRPr="007842E6">
        <w:t>.</w:t>
      </w:r>
    </w:p>
    <w:p w:rsidR="00417B9D" w:rsidRDefault="00417B9D" w:rsidP="00417B9D">
      <w:pPr>
        <w:pStyle w:val="ART"/>
      </w:pPr>
      <w:r w:rsidRPr="007842E6">
        <w:t>REFERENCE STAND</w:t>
      </w:r>
      <w:r>
        <w:t>ARDS</w:t>
      </w:r>
    </w:p>
    <w:p w:rsidR="00DE1DB4" w:rsidRDefault="00417B9D" w:rsidP="00DE1DB4">
      <w:pPr>
        <w:pStyle w:val="PR1"/>
      </w:pPr>
      <w:r>
        <w:t xml:space="preserve">American Bearing Manufacturers Association (ABMA): </w:t>
      </w:r>
      <w:hyperlink r:id="rId9" w:history="1">
        <w:r>
          <w:rPr>
            <w:rStyle w:val="a5"/>
          </w:rPr>
          <w:t>www.americanbearings.org</w:t>
        </w:r>
      </w:hyperlink>
      <w:r>
        <w:t>:</w:t>
      </w:r>
    </w:p>
    <w:p w:rsidR="00417B9D" w:rsidRPr="00B47559" w:rsidRDefault="00417B9D" w:rsidP="00417B9D">
      <w:pPr>
        <w:pStyle w:val="PR2"/>
        <w:spacing w:before="240"/>
      </w:pPr>
      <w:r w:rsidRPr="00B47559">
        <w:t>ABMA 9 – Load Ratings and Fatigue Life for Ball Bearings</w:t>
      </w:r>
    </w:p>
    <w:p w:rsidR="00417B9D" w:rsidRDefault="00417B9D" w:rsidP="00417B9D">
      <w:pPr>
        <w:pStyle w:val="PR1"/>
      </w:pPr>
      <w:r>
        <w:t xml:space="preserve">Air Movement and Control Association International, Inc. (AMCA): </w:t>
      </w:r>
      <w:hyperlink r:id="rId10" w:history="1">
        <w:r w:rsidRPr="00AA4691">
          <w:rPr>
            <w:rStyle w:val="a5"/>
          </w:rPr>
          <w:t>www.amca.org</w:t>
        </w:r>
      </w:hyperlink>
      <w:r>
        <w:t xml:space="preserve">: </w:t>
      </w:r>
    </w:p>
    <w:p w:rsidR="00417B9D" w:rsidRDefault="00417B9D" w:rsidP="00417B9D">
      <w:pPr>
        <w:pStyle w:val="PR2"/>
        <w:spacing w:before="240"/>
      </w:pPr>
      <w:r>
        <w:t>AMCA Standard 204 - Balance Quality and Vibration Levels for Fans</w:t>
      </w:r>
    </w:p>
    <w:p w:rsidR="00417B9D" w:rsidRDefault="00417B9D" w:rsidP="00417B9D">
      <w:pPr>
        <w:pStyle w:val="PR2"/>
      </w:pPr>
      <w:r>
        <w:t>AMCA Standard 210 / ASHRAE 51 - Laboratory Methods of Testing Fans for Certified Aerodynamic Performance Rating</w:t>
      </w:r>
    </w:p>
    <w:p w:rsidR="00417B9D" w:rsidRDefault="00417B9D" w:rsidP="00417B9D">
      <w:pPr>
        <w:pStyle w:val="PR2"/>
      </w:pPr>
      <w:r>
        <w:t>AMCA Standard 300 - Reverberant Room Method for Sound Testing of Fans</w:t>
      </w:r>
    </w:p>
    <w:p w:rsidR="00417B9D" w:rsidRDefault="00417B9D" w:rsidP="00417B9D">
      <w:pPr>
        <w:pStyle w:val="PR1"/>
      </w:pPr>
      <w:r>
        <w:t xml:space="preserve">National Electrical Manufacturers Association (NEMA): </w:t>
      </w:r>
      <w:hyperlink r:id="rId11" w:history="1">
        <w:r>
          <w:rPr>
            <w:rStyle w:val="a5"/>
          </w:rPr>
          <w:t>www.nema.org</w:t>
        </w:r>
      </w:hyperlink>
    </w:p>
    <w:p w:rsidR="00417B9D" w:rsidRDefault="00417B9D" w:rsidP="00417B9D">
      <w:pPr>
        <w:pStyle w:val="PR2"/>
        <w:spacing w:before="240"/>
      </w:pPr>
      <w:r>
        <w:t>NEMA MG 1 – Motors and Generators</w:t>
      </w:r>
    </w:p>
    <w:p w:rsidR="00417B9D" w:rsidRDefault="00417B9D" w:rsidP="00417B9D">
      <w:pPr>
        <w:pStyle w:val="PR1"/>
      </w:pPr>
      <w:r>
        <w:t xml:space="preserve">National Fire Protection Association (NFPA): </w:t>
      </w:r>
      <w:hyperlink r:id="rId12" w:history="1">
        <w:r>
          <w:rPr>
            <w:rStyle w:val="a5"/>
          </w:rPr>
          <w:t>www.nfpa.org</w:t>
        </w:r>
      </w:hyperlink>
      <w:r>
        <w:t xml:space="preserve">: </w:t>
      </w:r>
    </w:p>
    <w:p w:rsidR="00417B9D" w:rsidRDefault="00417B9D" w:rsidP="00417B9D">
      <w:pPr>
        <w:pStyle w:val="PR2"/>
        <w:spacing w:before="240"/>
      </w:pPr>
      <w:r>
        <w:t>NFPA 70 - National Electric Code</w:t>
      </w:r>
    </w:p>
    <w:p w:rsidR="00417B9D" w:rsidRDefault="00417B9D" w:rsidP="00417B9D">
      <w:pPr>
        <w:pStyle w:val="ART"/>
      </w:pPr>
      <w:r>
        <w:t>ACTION SUBMITTALS</w:t>
      </w:r>
    </w:p>
    <w:p w:rsidR="00417B9D" w:rsidRDefault="00B10AD9" w:rsidP="00417B9D">
      <w:pPr>
        <w:pStyle w:val="PR1"/>
      </w:pPr>
      <w:r>
        <w:t>Product Data: Include</w:t>
      </w:r>
      <w:r>
        <w:rPr>
          <w:rFonts w:hint="eastAsia"/>
          <w:lang w:eastAsia="ja-JP"/>
        </w:rPr>
        <w:t xml:space="preserve">s </w:t>
      </w:r>
      <w:r w:rsidR="00417B9D">
        <w:t>the following:</w:t>
      </w:r>
    </w:p>
    <w:p w:rsidR="00417B9D" w:rsidRDefault="00417B9D" w:rsidP="00417B9D">
      <w:pPr>
        <w:pStyle w:val="PR2"/>
        <w:spacing w:before="240"/>
      </w:pPr>
      <w:r>
        <w:t>Rated capacities and operating characteristics.</w:t>
      </w:r>
    </w:p>
    <w:p w:rsidR="00417B9D" w:rsidRDefault="00417B9D" w:rsidP="00417B9D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417B9D" w:rsidRDefault="00740E50" w:rsidP="00417B9D">
      <w:pPr>
        <w:pStyle w:val="PR2"/>
      </w:pPr>
      <w:r>
        <w:rPr>
          <w:rFonts w:hint="eastAsia"/>
          <w:lang w:eastAsia="ja-JP"/>
        </w:rPr>
        <w:t>Fan sound power level data at design operating point</w:t>
      </w:r>
    </w:p>
    <w:p w:rsidR="00417B9D" w:rsidRDefault="00417B9D" w:rsidP="00417B9D">
      <w:pPr>
        <w:pStyle w:val="PR2"/>
      </w:pPr>
      <w:r>
        <w:t>Motor ratings and electrical characteristics.</w:t>
      </w:r>
    </w:p>
    <w:p w:rsidR="00417B9D" w:rsidRDefault="00417B9D" w:rsidP="00417B9D">
      <w:pPr>
        <w:pStyle w:val="PR2"/>
      </w:pPr>
      <w:r>
        <w:lastRenderedPageBreak/>
        <w:t>Furnished specialty components.</w:t>
      </w:r>
    </w:p>
    <w:p w:rsidR="00417B9D" w:rsidRDefault="00417B9D" w:rsidP="00417B9D">
      <w:pPr>
        <w:pStyle w:val="PR2"/>
      </w:pPr>
      <w:r>
        <w:t>Specified accessories.</w:t>
      </w:r>
    </w:p>
    <w:p w:rsidR="00417B9D" w:rsidRDefault="00740E50" w:rsidP="00740E50">
      <w:pPr>
        <w:pStyle w:val="CMT"/>
        <w:rPr>
          <w:lang w:eastAsia="ja-JP"/>
        </w:rPr>
      </w:pPr>
      <w:r>
        <w:t>Specifier:</w:t>
      </w:r>
      <w:r>
        <w:rPr>
          <w:rFonts w:hint="eastAsia"/>
          <w:lang w:eastAsia="ja-JP"/>
        </w:rPr>
        <w:t xml:space="preserve"> Specify </w:t>
      </w:r>
      <w:r w:rsidR="00090730">
        <w:rPr>
          <w:rFonts w:hint="eastAsia"/>
          <w:lang w:eastAsia="ja-JP"/>
        </w:rPr>
        <w:t>document names if necessary</w:t>
      </w:r>
    </w:p>
    <w:p w:rsidR="00417B9D" w:rsidRDefault="0018017B" w:rsidP="00417B9D">
      <w:pPr>
        <w:pStyle w:val="ART"/>
      </w:pPr>
      <w:r>
        <w:rPr>
          <w:rFonts w:hint="eastAsia"/>
          <w:lang w:eastAsia="ja-JP"/>
        </w:rPr>
        <w:t>INFORMATIONAL SUBMITTALS</w:t>
      </w:r>
    </w:p>
    <w:p w:rsidR="00417B9D" w:rsidRDefault="00BC4D37" w:rsidP="00417B9D">
      <w:pPr>
        <w:pStyle w:val="PR1"/>
      </w:pPr>
      <w:r>
        <w:rPr>
          <w:rFonts w:hint="eastAsia"/>
          <w:lang w:eastAsia="ja-JP"/>
        </w:rPr>
        <w:t>Quality control reports</w:t>
      </w:r>
    </w:p>
    <w:p w:rsidR="00417B9D" w:rsidRDefault="00417B9D" w:rsidP="00417B9D">
      <w:pPr>
        <w:pStyle w:val="ART"/>
      </w:pPr>
      <w:r>
        <w:t>FIELD CONDITIONS</w:t>
      </w:r>
    </w:p>
    <w:p w:rsidR="00417B9D" w:rsidRDefault="00417B9D" w:rsidP="00417B9D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417B9D" w:rsidRDefault="00B05899" w:rsidP="00417B9D">
      <w:pPr>
        <w:pStyle w:val="ART"/>
      </w:pPr>
      <w:r>
        <w:rPr>
          <w:rFonts w:hint="eastAsia"/>
          <w:lang w:eastAsia="ja-JP"/>
        </w:rPr>
        <w:t>WARRANTY</w:t>
      </w:r>
    </w:p>
    <w:p w:rsidR="00417B9D" w:rsidRDefault="00417B9D" w:rsidP="00417B9D">
      <w:pPr>
        <w:pStyle w:val="PR1"/>
      </w:pPr>
      <w:r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417B9D" w:rsidRDefault="00417B9D" w:rsidP="00417B9D">
      <w:pPr>
        <w:pStyle w:val="PR2"/>
        <w:spacing w:before="240"/>
      </w:pPr>
      <w:r>
        <w:t>Warranty Period: 12 months from startup</w:t>
      </w:r>
      <w:r w:rsidR="00CB2F88">
        <w:rPr>
          <w:rFonts w:hint="eastAsia"/>
          <w:lang w:eastAsia="ja-JP"/>
        </w:rPr>
        <w:t xml:space="preserve"> </w:t>
      </w:r>
      <w:r>
        <w:t xml:space="preserve">or </w:t>
      </w:r>
      <w:r>
        <w:rPr>
          <w:rFonts w:hint="eastAsia"/>
          <w:lang w:eastAsia="ja-JP"/>
        </w:rPr>
        <w:t>24</w:t>
      </w:r>
      <w:r>
        <w:t xml:space="preserve"> months from shipment by manufacturer, whichever first occurs.</w:t>
      </w:r>
    </w:p>
    <w:p w:rsidR="00417B9D" w:rsidRPr="001C7B41" w:rsidRDefault="00417B9D" w:rsidP="00417B9D">
      <w:pPr>
        <w:pStyle w:val="PRT"/>
      </w:pPr>
      <w:r w:rsidRPr="001C7B41">
        <w:t>PRODUCTS</w:t>
      </w:r>
    </w:p>
    <w:p w:rsidR="00417B9D" w:rsidRPr="0039664A" w:rsidRDefault="00417B9D" w:rsidP="00417B9D">
      <w:pPr>
        <w:pStyle w:val="ART"/>
      </w:pPr>
      <w:r w:rsidRPr="0039664A">
        <w:t>MANUFACTURER</w:t>
      </w:r>
    </w:p>
    <w:p w:rsidR="00E9630D" w:rsidRDefault="00B10AD9" w:rsidP="00E9630D">
      <w:pPr>
        <w:pStyle w:val="PR1"/>
        <w:rPr>
          <w:rFonts w:hint="eastAsia"/>
        </w:rPr>
      </w:pPr>
      <w:r>
        <w:rPr>
          <w:rFonts w:hint="eastAsia"/>
          <w:lang w:eastAsia="ja-JP"/>
        </w:rPr>
        <w:t>M</w:t>
      </w:r>
      <w:r w:rsidR="00417B9D" w:rsidRPr="0039664A">
        <w:t>anufacturer</w:t>
      </w:r>
      <w:r>
        <w:rPr>
          <w:rFonts w:hint="eastAsia"/>
          <w:lang w:eastAsia="ja-JP"/>
        </w:rPr>
        <w:t xml:space="preserve">: </w:t>
      </w:r>
      <w:r w:rsidR="00417B9D">
        <w:rPr>
          <w:rFonts w:hint="eastAsia"/>
          <w:lang w:eastAsia="ja-JP"/>
        </w:rPr>
        <w:t>TEXEL-SEIKOW U.S.A., Inc., Houston TX</w:t>
      </w:r>
      <w:r w:rsidR="00417B9D" w:rsidRPr="0039664A">
        <w:t xml:space="preserve"> </w:t>
      </w:r>
      <w:r w:rsidR="00417B9D">
        <w:t>; (</w:t>
      </w:r>
      <w:r w:rsidR="00417B9D">
        <w:rPr>
          <w:rFonts w:hint="eastAsia"/>
          <w:lang w:eastAsia="ja-JP"/>
        </w:rPr>
        <w:t>713</w:t>
      </w:r>
      <w:r w:rsidR="00417B9D" w:rsidRPr="0039664A">
        <w:t xml:space="preserve">) </w:t>
      </w:r>
      <w:r w:rsidR="00417B9D">
        <w:rPr>
          <w:rFonts w:hint="eastAsia"/>
          <w:lang w:eastAsia="ja-JP"/>
        </w:rPr>
        <w:t>683</w:t>
      </w:r>
      <w:r w:rsidR="00417B9D" w:rsidRPr="0039664A">
        <w:t>-</w:t>
      </w:r>
      <w:r w:rsidR="00417B9D">
        <w:rPr>
          <w:rFonts w:hint="eastAsia"/>
          <w:lang w:eastAsia="ja-JP"/>
        </w:rPr>
        <w:t>1505</w:t>
      </w:r>
      <w:r w:rsidR="00417B9D" w:rsidRPr="0039664A">
        <w:t>;</w:t>
      </w:r>
    </w:p>
    <w:p w:rsidR="00E9630D" w:rsidRPr="00D667E5" w:rsidRDefault="00E9630D" w:rsidP="00E9630D">
      <w:pPr>
        <w:pStyle w:val="PR1"/>
        <w:numPr>
          <w:ilvl w:val="0"/>
          <w:numId w:val="0"/>
        </w:numPr>
        <w:ind w:left="864"/>
      </w:pPr>
      <w:r>
        <w:rPr>
          <w:rFonts w:hint="eastAsia"/>
          <w:lang w:eastAsia="ja-JP"/>
        </w:rPr>
        <w:t>E-</w:t>
      </w:r>
      <w:r w:rsidRPr="0039664A">
        <w:t>mail:</w:t>
      </w:r>
      <w:r>
        <w:rPr>
          <w:rFonts w:hint="eastAsia"/>
          <w:lang w:eastAsia="ja-JP"/>
        </w:rPr>
        <w:t xml:space="preserve"> </w:t>
      </w:r>
      <w:hyperlink r:id="rId13" w:history="1">
        <w:r w:rsidRPr="00F36270">
          <w:rPr>
            <w:rStyle w:val="a5"/>
            <w:rFonts w:hint="eastAsia"/>
            <w:lang w:eastAsia="ja-JP"/>
          </w:rPr>
          <w:t>info@texelseikowusa.com</w:t>
        </w:r>
      </w:hyperlink>
      <w:r>
        <w:rPr>
          <w:rStyle w:val="a5"/>
          <w:rFonts w:hint="eastAsia"/>
          <w:lang w:eastAsia="ja-JP"/>
        </w:rPr>
        <w:t>,</w:t>
      </w:r>
      <w:r>
        <w:t xml:space="preserve"> </w:t>
      </w:r>
      <w:r>
        <w:rPr>
          <w:rFonts w:hint="eastAsia"/>
          <w:lang w:eastAsia="ja-JP"/>
        </w:rPr>
        <w:t>W</w:t>
      </w:r>
      <w:r w:rsidRPr="0039664A">
        <w:t>ebsite:</w:t>
      </w:r>
      <w:r>
        <w:rPr>
          <w:rFonts w:hint="eastAsia"/>
          <w:lang w:eastAsia="ja-JP"/>
        </w:rPr>
        <w:t xml:space="preserve"> texelseikow.com</w:t>
      </w:r>
    </w:p>
    <w:p w:rsidR="00417B9D" w:rsidRDefault="00417B9D" w:rsidP="00417B9D">
      <w:pPr>
        <w:pStyle w:val="ART"/>
        <w:rPr>
          <w:lang w:eastAsia="ja-JP"/>
        </w:rPr>
      </w:pPr>
      <w:r w:rsidRPr="0039664A">
        <w:t>PERFORMANCE REQUIREMENTS</w:t>
      </w:r>
    </w:p>
    <w:p w:rsidR="004E7E6B" w:rsidRPr="00823955" w:rsidRDefault="004E7E6B" w:rsidP="004E7E6B">
      <w:pPr>
        <w:pStyle w:val="CMT"/>
      </w:pPr>
      <w:r>
        <w:t>Specifier:</w:t>
      </w:r>
      <w:r>
        <w:rPr>
          <w:rFonts w:hint="eastAsia"/>
          <w:lang w:eastAsia="ja-JP"/>
        </w:rPr>
        <w:t xml:space="preserve"> Select elevation type in </w:t>
      </w:r>
      <w:r>
        <w:t xml:space="preserve">following </w:t>
      </w:r>
      <w:r>
        <w:rPr>
          <w:rFonts w:hint="eastAsia"/>
          <w:lang w:eastAsia="ja-JP"/>
        </w:rPr>
        <w:t xml:space="preserve">sub </w:t>
      </w:r>
      <w:r>
        <w:t>paragraphs</w:t>
      </w:r>
    </w:p>
    <w:p w:rsidR="003956FA" w:rsidRPr="0039664A" w:rsidRDefault="00417B9D" w:rsidP="003956FA">
      <w:pPr>
        <w:pStyle w:val="PR1"/>
      </w:pPr>
      <w:r w:rsidRPr="0039664A">
        <w:t>Fan Performance Ratings: [Project site elevation- based] [Sea level-based].</w:t>
      </w:r>
    </w:p>
    <w:p w:rsidR="00417B9D" w:rsidRDefault="00417B9D" w:rsidP="00417B9D">
      <w:pPr>
        <w:pStyle w:val="ART"/>
        <w:rPr>
          <w:lang w:eastAsia="ja-JP"/>
        </w:rPr>
      </w:pPr>
      <w:r w:rsidRPr="0039664A">
        <w:lastRenderedPageBreak/>
        <w:t xml:space="preserve">CENTRIFUGAL </w:t>
      </w:r>
      <w:r w:rsidR="003956FA">
        <w:rPr>
          <w:lang w:eastAsia="ja-JP"/>
        </w:rPr>
        <w:t>FORWARD</w:t>
      </w:r>
      <w:r w:rsidR="003956FA">
        <w:rPr>
          <w:rFonts w:hint="eastAsia"/>
          <w:lang w:eastAsia="ja-JP"/>
        </w:rPr>
        <w:t xml:space="preserve"> CURVED</w:t>
      </w:r>
      <w:r w:rsidRPr="0039664A">
        <w:t xml:space="preserve"> FANS</w:t>
      </w:r>
    </w:p>
    <w:p w:rsidR="00417B9D" w:rsidRDefault="00417B9D" w:rsidP="00417B9D">
      <w:pPr>
        <w:pStyle w:val="PR1"/>
      </w:pPr>
      <w:r>
        <w:t>Description:</w:t>
      </w:r>
      <w:r w:rsidR="003956FA">
        <w:rPr>
          <w:rFonts w:hint="eastAsia"/>
          <w:lang w:eastAsia="ja-JP"/>
        </w:rPr>
        <w:t xml:space="preserve"> </w:t>
      </w:r>
      <w:r w:rsidR="000F08AB">
        <w:rPr>
          <w:rFonts w:hint="eastAsia"/>
          <w:lang w:eastAsia="ja-JP"/>
        </w:rPr>
        <w:t>Belt driven,</w:t>
      </w:r>
      <w:r w:rsidR="00921C44">
        <w:rPr>
          <w:rFonts w:hint="eastAsia"/>
          <w:lang w:eastAsia="ja-JP"/>
        </w:rPr>
        <w:t xml:space="preserve"> </w:t>
      </w:r>
      <w:r w:rsidR="0083296F">
        <w:rPr>
          <w:rFonts w:hint="eastAsia"/>
          <w:lang w:eastAsia="ja-JP"/>
        </w:rPr>
        <w:t>FRP</w:t>
      </w:r>
      <w:r w:rsidR="00FB6928">
        <w:rPr>
          <w:rFonts w:hint="eastAsia"/>
          <w:lang w:eastAsia="ja-JP"/>
        </w:rPr>
        <w:t>P</w:t>
      </w:r>
      <w:r w:rsidR="0083296F">
        <w:rPr>
          <w:rFonts w:hint="eastAsia"/>
          <w:lang w:eastAsia="ja-JP"/>
        </w:rPr>
        <w:t xml:space="preserve"> </w:t>
      </w:r>
      <w:r w:rsidRPr="00A55DD3">
        <w:t xml:space="preserve">Centrifugal </w:t>
      </w:r>
      <w:r w:rsidR="00FB6928">
        <w:rPr>
          <w:rFonts w:hint="eastAsia"/>
          <w:lang w:eastAsia="ja-JP"/>
        </w:rPr>
        <w:t>Forward curved</w:t>
      </w:r>
      <w:r w:rsidR="00B05899">
        <w:rPr>
          <w:rFonts w:hint="eastAsia"/>
          <w:lang w:eastAsia="ja-JP"/>
        </w:rPr>
        <w:t xml:space="preserve"> Fan</w:t>
      </w:r>
      <w:r>
        <w:t>: S</w:t>
      </w:r>
      <w:r w:rsidRPr="00A55DD3">
        <w:t>ingle-width, single-inlet</w:t>
      </w:r>
      <w:r w:rsidR="000F08AB">
        <w:rPr>
          <w:rFonts w:hint="eastAsia"/>
          <w:lang w:eastAsia="ja-JP"/>
        </w:rPr>
        <w:t>.</w:t>
      </w:r>
      <w:r w:rsidRPr="00A55DD3">
        <w:t xml:space="preserve"> </w:t>
      </w:r>
    </w:p>
    <w:p w:rsidR="00417B9D" w:rsidRPr="0039664A" w:rsidRDefault="00417B9D" w:rsidP="00417B9D">
      <w:pPr>
        <w:pStyle w:val="PR2"/>
        <w:spacing w:before="240"/>
      </w:pPr>
      <w:r w:rsidRPr="0039664A">
        <w:t xml:space="preserve">Basis of Design Product: </w:t>
      </w:r>
      <w:r w:rsidR="00B75A6C">
        <w:rPr>
          <w:rFonts w:hint="eastAsia"/>
          <w:b/>
          <w:lang w:eastAsia="ja-JP"/>
        </w:rPr>
        <w:t>TEXEL-SEIKOW U.S.A., Inc.</w:t>
      </w:r>
      <w:r w:rsidR="000F08AB">
        <w:rPr>
          <w:rFonts w:hint="eastAsia"/>
          <w:b/>
          <w:lang w:eastAsia="ja-JP"/>
        </w:rPr>
        <w:t>,</w:t>
      </w:r>
      <w:r w:rsidR="00B75A6C">
        <w:rPr>
          <w:rFonts w:hint="eastAsia"/>
          <w:b/>
          <w:lang w:eastAsia="ja-JP"/>
        </w:rPr>
        <w:t xml:space="preserve"> </w:t>
      </w:r>
      <w:r w:rsidR="001A3AE1">
        <w:rPr>
          <w:rFonts w:hint="eastAsia"/>
          <w:b/>
          <w:lang w:eastAsia="ja-JP"/>
        </w:rPr>
        <w:t>CES</w:t>
      </w:r>
      <w:r w:rsidR="00B75A6C">
        <w:rPr>
          <w:rFonts w:hint="eastAsia"/>
          <w:b/>
          <w:lang w:eastAsia="ja-JP"/>
        </w:rPr>
        <w:t xml:space="preserve"> Model</w:t>
      </w:r>
    </w:p>
    <w:p w:rsidR="000F08AB" w:rsidRPr="000F08AB" w:rsidRDefault="000F08AB" w:rsidP="00417B9D">
      <w:pPr>
        <w:pStyle w:val="PR1"/>
      </w:pPr>
      <w:r>
        <w:rPr>
          <w:rFonts w:hint="eastAsia"/>
          <w:lang w:eastAsia="ja-JP"/>
        </w:rPr>
        <w:t>Fan Capacities: Refer to drawing schedule.</w:t>
      </w:r>
    </w:p>
    <w:p w:rsidR="00417B9D" w:rsidRPr="00B47559" w:rsidRDefault="00417B9D" w:rsidP="00417B9D">
      <w:pPr>
        <w:pStyle w:val="PR1"/>
      </w:pPr>
      <w:r w:rsidRPr="004E7E6B">
        <w:rPr>
          <w:color w:val="000000" w:themeColor="text1"/>
        </w:rPr>
        <w:t xml:space="preserve">Fan Wheel: </w:t>
      </w:r>
      <w:r w:rsidR="00FB6928">
        <w:rPr>
          <w:rFonts w:hint="eastAsia"/>
          <w:color w:val="000000" w:themeColor="text1"/>
          <w:lang w:eastAsia="ja-JP"/>
        </w:rPr>
        <w:t xml:space="preserve">Provide fiberglass reinforced polypropylene, </w:t>
      </w:r>
      <w:r w:rsidR="00FB6928">
        <w:rPr>
          <w:color w:val="000000" w:themeColor="text1"/>
          <w:lang w:eastAsia="ja-JP"/>
        </w:rPr>
        <w:t>forward</w:t>
      </w:r>
      <w:r w:rsidR="00FB6928">
        <w:rPr>
          <w:rFonts w:hint="eastAsia"/>
          <w:color w:val="000000" w:themeColor="text1"/>
          <w:lang w:eastAsia="ja-JP"/>
        </w:rPr>
        <w:t xml:space="preserve"> curved wheels.</w:t>
      </w:r>
    </w:p>
    <w:p w:rsidR="00417B9D" w:rsidRDefault="00417B9D" w:rsidP="00417B9D">
      <w:pPr>
        <w:pStyle w:val="PR2"/>
        <w:spacing w:before="240"/>
      </w:pPr>
      <w:r>
        <w:t>Materials of Construction: Manufacturer's standard, based on wheel size and pressure class.</w:t>
      </w:r>
    </w:p>
    <w:p w:rsidR="00417B9D" w:rsidRPr="004C0F8B" w:rsidRDefault="00417B9D" w:rsidP="00417B9D">
      <w:pPr>
        <w:pStyle w:val="PR2"/>
      </w:pPr>
      <w:r w:rsidRPr="004C0F8B">
        <w:t>Statically and dynamically balance</w:t>
      </w:r>
      <w:r w:rsidR="009C1038">
        <w:rPr>
          <w:rFonts w:hint="eastAsia"/>
          <w:lang w:eastAsia="ja-JP"/>
        </w:rPr>
        <w:t>d</w:t>
      </w:r>
      <w:r w:rsidRPr="004C0F8B">
        <w:t xml:space="preserve"> wheel.</w:t>
      </w:r>
    </w:p>
    <w:p w:rsidR="00417B9D" w:rsidRPr="004E7E6B" w:rsidRDefault="00090730" w:rsidP="00417B9D">
      <w:pPr>
        <w:pStyle w:val="PR1"/>
        <w:rPr>
          <w:color w:val="000000" w:themeColor="text1"/>
        </w:rPr>
      </w:pPr>
      <w:r w:rsidRPr="004E7E6B">
        <w:rPr>
          <w:color w:val="000000" w:themeColor="text1"/>
        </w:rPr>
        <w:t>Bearings</w:t>
      </w:r>
    </w:p>
    <w:p w:rsidR="004E7E6B" w:rsidRDefault="000F5FE4" w:rsidP="00EF6AA8">
      <w:pPr>
        <w:pStyle w:val="PR2"/>
        <w:numPr>
          <w:ilvl w:val="0"/>
          <w:numId w:val="0"/>
        </w:numPr>
        <w:spacing w:before="240"/>
        <w:ind w:left="1440" w:hanging="576"/>
        <w:rPr>
          <w:lang w:eastAsia="ja-JP"/>
        </w:rPr>
      </w:pPr>
      <w:r w:rsidRPr="004E7E6B">
        <w:rPr>
          <w:rFonts w:hint="eastAsia"/>
          <w:color w:val="000000" w:themeColor="text1"/>
          <w:lang w:eastAsia="ja-JP"/>
        </w:rPr>
        <w:t xml:space="preserve">1.    </w:t>
      </w:r>
      <w:r w:rsidR="00EF6AA8">
        <w:rPr>
          <w:rFonts w:hint="eastAsia"/>
          <w:color w:val="000000" w:themeColor="text1"/>
          <w:lang w:eastAsia="ja-JP"/>
        </w:rPr>
        <w:t>Pillow block bearing type</w:t>
      </w:r>
    </w:p>
    <w:p w:rsidR="00085A30" w:rsidRDefault="00EF6AA8" w:rsidP="00085A30">
      <w:pPr>
        <w:pStyle w:val="PR2"/>
        <w:numPr>
          <w:ilvl w:val="0"/>
          <w:numId w:val="0"/>
        </w:numPr>
        <w:spacing w:before="240"/>
        <w:ind w:left="1440" w:hanging="576"/>
      </w:pPr>
      <w:r>
        <w:rPr>
          <w:rFonts w:hint="eastAsia"/>
          <w:lang w:eastAsia="ja-JP"/>
        </w:rPr>
        <w:t>2</w:t>
      </w:r>
      <w:r w:rsidR="000F5FE4">
        <w:rPr>
          <w:rFonts w:hint="eastAsia"/>
          <w:lang w:eastAsia="ja-JP"/>
        </w:rPr>
        <w:t xml:space="preserve">.    </w:t>
      </w:r>
      <w:r w:rsidR="00417B9D" w:rsidRPr="0039664A">
        <w:t>Minimu</w:t>
      </w:r>
      <w:r w:rsidR="005D7078">
        <w:t>m Average Bearing Life: ABMA L-</w:t>
      </w:r>
      <w:r w:rsidR="005D7078">
        <w:rPr>
          <w:rFonts w:hint="eastAsia"/>
          <w:lang w:eastAsia="ja-JP"/>
        </w:rPr>
        <w:t>10</w:t>
      </w:r>
      <w:r w:rsidR="00417B9D" w:rsidRPr="0039664A">
        <w:t xml:space="preserve"> = </w:t>
      </w:r>
      <w:r>
        <w:rPr>
          <w:rFonts w:hint="eastAsia"/>
          <w:lang w:eastAsia="ja-JP"/>
        </w:rPr>
        <w:t>4</w:t>
      </w:r>
      <w:r w:rsidR="005D7078">
        <w:rPr>
          <w:rFonts w:hint="eastAsia"/>
          <w:lang w:eastAsia="ja-JP"/>
        </w:rPr>
        <w:t>0</w:t>
      </w:r>
      <w:r w:rsidR="00417B9D" w:rsidRPr="0039664A">
        <w:t xml:space="preserve">,000 hours at the maximum fan </w:t>
      </w:r>
      <w:r w:rsidR="00417B9D">
        <w:t>operating speed</w:t>
      </w:r>
      <w:r w:rsidR="00417B9D" w:rsidRPr="0039664A">
        <w:t>.</w:t>
      </w:r>
      <w:r w:rsidR="004E7E6B">
        <w:rPr>
          <w:rFonts w:hint="eastAsia"/>
          <w:lang w:eastAsia="ja-JP"/>
        </w:rPr>
        <w:t xml:space="preserve">    </w:t>
      </w:r>
      <w:r w:rsidR="00E2669F">
        <w:rPr>
          <w:rFonts w:hint="eastAsia"/>
          <w:lang w:eastAsia="ja-JP"/>
        </w:rPr>
        <w:t xml:space="preserve">   </w:t>
      </w:r>
    </w:p>
    <w:p w:rsidR="00085A30" w:rsidRPr="0039664A" w:rsidRDefault="00085A30" w:rsidP="00085A30">
      <w:pPr>
        <w:pStyle w:val="PR1"/>
      </w:pPr>
      <w:r w:rsidRPr="0039664A">
        <w:t>Housing:</w:t>
      </w:r>
      <w:r>
        <w:rPr>
          <w:rFonts w:hint="eastAsia"/>
          <w:lang w:eastAsia="ja-JP"/>
        </w:rPr>
        <w:t xml:space="preserve"> Provide fiberglass reinforced polypropylene casing</w:t>
      </w:r>
    </w:p>
    <w:p w:rsidR="00085A30" w:rsidRDefault="00085A30" w:rsidP="00085A30">
      <w:pPr>
        <w:pStyle w:val="PR2"/>
      </w:pPr>
      <w:r>
        <w:rPr>
          <w:rFonts w:hint="eastAsia"/>
          <w:lang w:eastAsia="ja-JP"/>
        </w:rPr>
        <w:t>Drain: screw capped drain ports.</w:t>
      </w:r>
    </w:p>
    <w:p w:rsidR="00085A30" w:rsidRPr="00E822FA" w:rsidRDefault="00085A30" w:rsidP="00085A30">
      <w:pPr>
        <w:pStyle w:val="PR2"/>
        <w:rPr>
          <w:lang w:eastAsia="ja-JP"/>
        </w:rPr>
      </w:pPr>
      <w:r>
        <w:rPr>
          <w:rFonts w:hint="eastAsia"/>
          <w:lang w:eastAsia="ja-JP"/>
        </w:rPr>
        <w:t>Pun</w:t>
      </w:r>
      <w:r>
        <w:t>ched flanges for making connections to ductwork.</w:t>
      </w:r>
      <w:r>
        <w:rPr>
          <w:rFonts w:hint="eastAsia"/>
          <w:lang w:eastAsia="ja-JP"/>
        </w:rPr>
        <w:t xml:space="preserve"> Provide removal suction cone for maintenance duty or replacement of impeller.</w:t>
      </w:r>
    </w:p>
    <w:p w:rsidR="00417B9D" w:rsidRPr="0039664A" w:rsidRDefault="00417B9D" w:rsidP="00417B9D">
      <w:pPr>
        <w:pStyle w:val="PR1"/>
      </w:pPr>
      <w:r w:rsidRPr="0039664A">
        <w:t>Drive</w:t>
      </w:r>
      <w:r w:rsidR="00331EE3">
        <w:rPr>
          <w:rFonts w:hint="eastAsia"/>
          <w:lang w:eastAsia="ja-JP"/>
        </w:rPr>
        <w:t>s</w:t>
      </w:r>
      <w:r w:rsidRPr="0039664A">
        <w:t>:</w:t>
      </w:r>
    </w:p>
    <w:p w:rsidR="00331EE3" w:rsidRDefault="00331EE3" w:rsidP="00417B9D">
      <w:pPr>
        <w:pStyle w:val="PR2"/>
        <w:spacing w:before="240"/>
      </w:pPr>
      <w:r>
        <w:rPr>
          <w:rFonts w:hint="eastAsia"/>
          <w:lang w:eastAsia="ja-JP"/>
        </w:rPr>
        <w:t>Type: Belt driven</w:t>
      </w:r>
    </w:p>
    <w:p w:rsidR="00331EE3" w:rsidRDefault="00EF6AA8" w:rsidP="00417B9D">
      <w:pPr>
        <w:pStyle w:val="PR2"/>
        <w:spacing w:before="240"/>
      </w:pPr>
      <w:r>
        <w:rPr>
          <w:rFonts w:hint="eastAsia"/>
          <w:lang w:eastAsia="ja-JP"/>
        </w:rPr>
        <w:t>Arrangement 9</w:t>
      </w:r>
    </w:p>
    <w:p w:rsidR="00417B9D" w:rsidRPr="0039664A" w:rsidRDefault="00417B9D" w:rsidP="00417B9D">
      <w:pPr>
        <w:pStyle w:val="PR2"/>
        <w:spacing w:before="240"/>
      </w:pPr>
      <w:r w:rsidRPr="0039664A">
        <w:t>Drive Components: V-belt drive, rated for minimum 150 percent of motor nameplate horsepower, with machined, cast-iron pulleys, and heat resistant, oil resistant, static-free V-belts.</w:t>
      </w:r>
    </w:p>
    <w:p w:rsidR="00417B9D" w:rsidRDefault="00417B9D" w:rsidP="00417B9D">
      <w:pPr>
        <w:pStyle w:val="PR2"/>
        <w:spacing w:before="240"/>
      </w:pPr>
      <w:r w:rsidRPr="0039664A">
        <w:t xml:space="preserve">Belt Guard: </w:t>
      </w:r>
      <w:r w:rsidR="00E2669F">
        <w:rPr>
          <w:rFonts w:hint="eastAsia"/>
          <w:lang w:eastAsia="ja-JP"/>
        </w:rPr>
        <w:t>FRP</w:t>
      </w:r>
      <w:r w:rsidRPr="0039664A">
        <w:t>,</w:t>
      </w:r>
      <w:r>
        <w:t xml:space="preserve"> OSHA compliant </w:t>
      </w:r>
      <w:r w:rsidR="000F08AB">
        <w:rPr>
          <w:rFonts w:hint="eastAsia"/>
          <w:lang w:eastAsia="ja-JP"/>
        </w:rPr>
        <w:t xml:space="preserve">with a </w:t>
      </w:r>
      <w:r w:rsidR="000F08AB">
        <w:rPr>
          <w:lang w:eastAsia="ja-JP"/>
        </w:rPr>
        <w:t>quick</w:t>
      </w:r>
      <w:r w:rsidR="000F08AB">
        <w:rPr>
          <w:rFonts w:hint="eastAsia"/>
          <w:lang w:eastAsia="ja-JP"/>
        </w:rPr>
        <w:t xml:space="preserve"> inspection port</w:t>
      </w:r>
    </w:p>
    <w:p w:rsidR="00331EE3" w:rsidRPr="0039664A" w:rsidRDefault="00331EE3" w:rsidP="00417B9D">
      <w:pPr>
        <w:pStyle w:val="PR2"/>
        <w:spacing w:before="240"/>
      </w:pPr>
      <w:r>
        <w:rPr>
          <w:rFonts w:hint="eastAsia"/>
          <w:lang w:eastAsia="ja-JP"/>
        </w:rPr>
        <w:t>Shaft Guard: FRP, OSHA compliant</w:t>
      </w:r>
    </w:p>
    <w:p w:rsidR="00417B9D" w:rsidRPr="0039664A" w:rsidRDefault="00417B9D" w:rsidP="00417B9D">
      <w:pPr>
        <w:pStyle w:val="PR1"/>
      </w:pPr>
      <w:r w:rsidRPr="0039664A">
        <w:lastRenderedPageBreak/>
        <w:t>Motors: Comply with NEMA MG-1 for desi</w:t>
      </w:r>
      <w:r w:rsidR="00141647">
        <w:rPr>
          <w:rFonts w:hint="eastAsia"/>
          <w:lang w:eastAsia="ja-JP"/>
        </w:rPr>
        <w:t>gn</w:t>
      </w:r>
      <w:r w:rsidRPr="0039664A">
        <w:t>, temperature rating, service factor, enclosure type, and efficiency requirements f</w:t>
      </w:r>
      <w:r>
        <w:t>or motors specified in Division </w:t>
      </w:r>
      <w:r w:rsidRPr="0039664A">
        <w:t>23 section "Common Motor Requirements for HVAC Equipment."</w:t>
      </w:r>
    </w:p>
    <w:p w:rsidR="00417B9D" w:rsidRPr="0039664A" w:rsidRDefault="00417B9D" w:rsidP="00417B9D">
      <w:pPr>
        <w:pStyle w:val="PR2"/>
        <w:spacing w:before="240"/>
      </w:pPr>
      <w:r w:rsidRPr="0039664A">
        <w:t xml:space="preserve">Motor Sizes: Minimum size as indicated. If not indicated, large enough so driven </w:t>
      </w:r>
      <w:proofErr w:type="gramStart"/>
      <w:r w:rsidR="009C1038">
        <w:t>load</w:t>
      </w:r>
      <w:proofErr w:type="gramEnd"/>
      <w:r w:rsidRPr="0039664A">
        <w:t xml:space="preserve"> will not require motor to operate in service factor range above 1.0.</w:t>
      </w:r>
    </w:p>
    <w:p w:rsidR="00417B9D" w:rsidRPr="0039664A" w:rsidRDefault="00417B9D" w:rsidP="00417B9D">
      <w:pPr>
        <w:pStyle w:val="PR2"/>
      </w:pPr>
      <w:r w:rsidRPr="0039664A">
        <w:t xml:space="preserve">Motor Speed: </w:t>
      </w:r>
      <w:r>
        <w:t>Based upon performance requirements and application</w:t>
      </w:r>
      <w:r w:rsidRPr="0039664A">
        <w:t>.</w:t>
      </w:r>
    </w:p>
    <w:p w:rsidR="00417B9D" w:rsidRPr="00D01521" w:rsidRDefault="00417B9D" w:rsidP="00417B9D">
      <w:pPr>
        <w:pStyle w:val="CMT"/>
        <w:rPr>
          <w:lang w:eastAsia="ja-JP"/>
        </w:rPr>
      </w:pPr>
      <w:r w:rsidRPr="00D01521">
        <w:t>Specifier: Select motor electrical data in following subparagraphs, or show this data o</w:t>
      </w:r>
      <w:r w:rsidR="00E53A94">
        <w:t>n the drawing fan schedule.</w:t>
      </w:r>
    </w:p>
    <w:p w:rsidR="00417B9D" w:rsidRPr="005A14A3" w:rsidRDefault="00417B9D" w:rsidP="00417B9D">
      <w:pPr>
        <w:pStyle w:val="PR2"/>
      </w:pPr>
      <w:r w:rsidRPr="005A14A3">
        <w:t>Electrical Data:</w:t>
      </w:r>
    </w:p>
    <w:p w:rsidR="00417B9D" w:rsidRPr="00B47559" w:rsidRDefault="00417B9D" w:rsidP="00417B9D">
      <w:pPr>
        <w:pStyle w:val="PR3"/>
        <w:spacing w:before="240"/>
      </w:pPr>
      <w:r w:rsidRPr="00B47559">
        <w:t>Voltage: [115] [208] [230] [</w:t>
      </w:r>
      <w:r>
        <w:t>460</w:t>
      </w:r>
      <w:r w:rsidRPr="00B47559">
        <w:t>] [575]</w:t>
      </w:r>
      <w:r>
        <w:t xml:space="preserve"> [_____]</w:t>
      </w:r>
      <w:r w:rsidRPr="00B47559">
        <w:t xml:space="preserve"> V; [1] [3] phase; 60 Hz.</w:t>
      </w:r>
    </w:p>
    <w:p w:rsidR="00417B9D" w:rsidRPr="0039664A" w:rsidRDefault="00417B9D" w:rsidP="00417B9D">
      <w:pPr>
        <w:pStyle w:val="CMT"/>
      </w:pPr>
      <w:r w:rsidRPr="0039664A">
        <w:t xml:space="preserve">Specifier: </w:t>
      </w:r>
      <w:r w:rsidR="00E2669F">
        <w:rPr>
          <w:rFonts w:hint="eastAsia"/>
          <w:lang w:eastAsia="ja-JP"/>
        </w:rPr>
        <w:t xml:space="preserve">Change </w:t>
      </w:r>
      <w:r w:rsidR="00E2669F">
        <w:t xml:space="preserve">motor enclosure </w:t>
      </w:r>
      <w:r w:rsidR="00E2669F">
        <w:rPr>
          <w:rFonts w:hint="eastAsia"/>
          <w:lang w:eastAsia="ja-JP"/>
        </w:rPr>
        <w:t>when needed.</w:t>
      </w:r>
    </w:p>
    <w:p w:rsidR="00417B9D" w:rsidRDefault="00417B9D" w:rsidP="00417B9D">
      <w:pPr>
        <w:pStyle w:val="PR2"/>
        <w:spacing w:before="240"/>
      </w:pPr>
      <w:r w:rsidRPr="00B47559">
        <w:t>Enclosure Type: Tot</w:t>
      </w:r>
      <w:r w:rsidR="00E2669F">
        <w:t>ally Enclosed Fan Cooled (TEFC)</w:t>
      </w:r>
    </w:p>
    <w:p w:rsidR="00417B9D" w:rsidRPr="00B47559" w:rsidRDefault="00417B9D" w:rsidP="00417B9D">
      <w:pPr>
        <w:pStyle w:val="PR2"/>
        <w:spacing w:before="240"/>
      </w:pPr>
      <w:r>
        <w:t>Provide motors that comply with the Energy Independence and Security Act of 2007 (EISA).</w:t>
      </w:r>
    </w:p>
    <w:p w:rsidR="00417B9D" w:rsidRPr="00AA1E9F" w:rsidRDefault="00417B9D" w:rsidP="00417B9D">
      <w:pPr>
        <w:pStyle w:val="CMT"/>
      </w:pPr>
      <w:r w:rsidRPr="00AC22A8">
        <w:t>For motors controlled by VFDs, retain following subparagraph.</w:t>
      </w:r>
    </w:p>
    <w:p w:rsidR="00417B9D" w:rsidRPr="00B47559" w:rsidRDefault="00417B9D" w:rsidP="00417B9D">
      <w:pPr>
        <w:pStyle w:val="PR2"/>
      </w:pPr>
      <w:r w:rsidRPr="00B47559">
        <w:t xml:space="preserve">When required, provide premium efficiency motor, suitable for inverter duty, for </w:t>
      </w:r>
      <w:r>
        <w:t>motors controlled by Variable Frequency Drive (VFD)</w:t>
      </w:r>
      <w:r w:rsidRPr="00B47559">
        <w:t>.</w:t>
      </w:r>
    </w:p>
    <w:p w:rsidR="00417B9D" w:rsidRPr="00B47559" w:rsidRDefault="00417B9D" w:rsidP="00417B9D">
      <w:pPr>
        <w:pStyle w:val="CMT"/>
      </w:pPr>
      <w:r w:rsidRPr="00B47559">
        <w:t>Specifier: Retain paragraph and subparagraph below</w:t>
      </w:r>
      <w:r>
        <w:t xml:space="preserve"> when isolation is required</w:t>
      </w:r>
      <w:r w:rsidRPr="00B47559">
        <w:t>, and coordinate options with project design.</w:t>
      </w:r>
    </w:p>
    <w:p w:rsidR="00417B9D" w:rsidRPr="00B47559" w:rsidRDefault="00417B9D" w:rsidP="00417B9D">
      <w:pPr>
        <w:pStyle w:val="PR1"/>
      </w:pPr>
      <w:r w:rsidRPr="00B47559">
        <w:t xml:space="preserve">Vibration Isolation: </w:t>
      </w:r>
    </w:p>
    <w:p w:rsidR="00276CB7" w:rsidRPr="004C0F8B" w:rsidRDefault="00276CB7" w:rsidP="00276CB7">
      <w:pPr>
        <w:pStyle w:val="PR2"/>
        <w:spacing w:before="240"/>
      </w:pPr>
      <w:r>
        <w:t xml:space="preserve">Provide </w:t>
      </w:r>
      <w:r>
        <w:rPr>
          <w:rFonts w:hint="eastAsia"/>
          <w:lang w:eastAsia="ja-JP"/>
        </w:rPr>
        <w:t>[Rubber]</w:t>
      </w:r>
      <w:proofErr w:type="gramStart"/>
      <w:r>
        <w:rPr>
          <w:rFonts w:hint="eastAsia"/>
          <w:lang w:eastAsia="ja-JP"/>
        </w:rPr>
        <w:t>][</w:t>
      </w:r>
      <w:proofErr w:type="gramEnd"/>
      <w:r>
        <w:t>Spring</w:t>
      </w:r>
      <w:r>
        <w:rPr>
          <w:rFonts w:hint="eastAsia"/>
          <w:lang w:eastAsia="ja-JP"/>
        </w:rPr>
        <w:t xml:space="preserve">] vibration isolators </w:t>
      </w:r>
      <w:r>
        <w:t>in accordance with fan manufacturer's requirements, and Division 23, Section "Vibration and Seismic Controls for HVAC Piping and Equipment."</w:t>
      </w:r>
    </w:p>
    <w:p w:rsidR="00276CB7" w:rsidRDefault="00276CB7" w:rsidP="00276CB7">
      <w:pPr>
        <w:pStyle w:val="PR3"/>
        <w:spacing w:before="240"/>
      </w:pPr>
      <w:r>
        <w:t>Isolation Type Base:</w:t>
      </w:r>
      <w:r w:rsidRPr="00EB5775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[Rubber isolation base]</w:t>
      </w:r>
      <w:proofErr w:type="gramStart"/>
      <w:r>
        <w:rPr>
          <w:rFonts w:hint="eastAsia"/>
          <w:lang w:eastAsia="ja-JP"/>
        </w:rPr>
        <w:t>][</w:t>
      </w:r>
      <w:proofErr w:type="gramEnd"/>
      <w:r>
        <w:t>Spring isolation base</w:t>
      </w:r>
      <w:r>
        <w:rPr>
          <w:rFonts w:hint="eastAsia"/>
          <w:lang w:eastAsia="ja-JP"/>
        </w:rPr>
        <w:t>].</w:t>
      </w:r>
    </w:p>
    <w:p w:rsidR="00085A30" w:rsidRPr="00B47559" w:rsidRDefault="00085A30" w:rsidP="00085A30">
      <w:pPr>
        <w:pStyle w:val="CMT"/>
        <w:pBdr>
          <w:bottom w:val="single" w:sz="4" w:space="0" w:color="666699"/>
        </w:pBdr>
        <w:rPr>
          <w:lang w:eastAsia="ja-JP"/>
        </w:rPr>
      </w:pPr>
      <w:r w:rsidRPr="00B47559">
        <w:t xml:space="preserve">Specifier: </w:t>
      </w:r>
      <w:r>
        <w:rPr>
          <w:rFonts w:hint="eastAsia"/>
          <w:lang w:eastAsia="ja-JP"/>
        </w:rPr>
        <w:t>Select vibration isolation type in the following paragraphs.</w:t>
      </w:r>
    </w:p>
    <w:p w:rsidR="00085A30" w:rsidRDefault="00085A30" w:rsidP="00085A30">
      <w:pPr>
        <w:pStyle w:val="PR4"/>
        <w:spacing w:before="240"/>
      </w:pPr>
      <w:r>
        <w:rPr>
          <w:rFonts w:hint="eastAsia"/>
          <w:lang w:eastAsia="ja-JP"/>
        </w:rPr>
        <w:t>Provide [Rubber isolation base]</w:t>
      </w:r>
      <w:proofErr w:type="gramStart"/>
      <w:r>
        <w:rPr>
          <w:rFonts w:hint="eastAsia"/>
          <w:lang w:eastAsia="ja-JP"/>
        </w:rPr>
        <w:t>][</w:t>
      </w:r>
      <w:proofErr w:type="gramEnd"/>
      <w:r>
        <w:t>Spring isolation base</w:t>
      </w:r>
      <w:r>
        <w:rPr>
          <w:rFonts w:hint="eastAsia"/>
          <w:lang w:eastAsia="ja-JP"/>
        </w:rPr>
        <w:t>].</w:t>
      </w:r>
    </w:p>
    <w:p w:rsidR="00417B9D" w:rsidRPr="0039664A" w:rsidRDefault="00417B9D" w:rsidP="00417B9D">
      <w:pPr>
        <w:pStyle w:val="PR1"/>
      </w:pPr>
      <w:r w:rsidRPr="0039664A">
        <w:lastRenderedPageBreak/>
        <w:t>Interior Access:</w:t>
      </w:r>
    </w:p>
    <w:p w:rsidR="00417B9D" w:rsidRPr="0039664A" w:rsidRDefault="00417B9D" w:rsidP="00417B9D">
      <w:pPr>
        <w:pStyle w:val="PR2"/>
        <w:spacing w:before="240"/>
      </w:pPr>
      <w:r w:rsidRPr="0039664A">
        <w:t>Design fan to allow for wheel removal through fan inlet opening.</w:t>
      </w:r>
    </w:p>
    <w:p w:rsidR="00417B9D" w:rsidRPr="00055545" w:rsidRDefault="00417B9D" w:rsidP="00417B9D">
      <w:pPr>
        <w:pStyle w:val="CMT"/>
        <w:rPr>
          <w:lang w:eastAsia="ja-JP"/>
        </w:rPr>
      </w:pPr>
      <w:r>
        <w:t xml:space="preserve">Specifier: Paragraph 2 below represents standard construction features for </w:t>
      </w:r>
      <w:r w:rsidR="005612D5">
        <w:rPr>
          <w:rFonts w:hint="eastAsia"/>
          <w:lang w:eastAsia="ja-JP"/>
        </w:rPr>
        <w:t>FT</w:t>
      </w:r>
      <w:r w:rsidR="00331EE3">
        <w:rPr>
          <w:rFonts w:hint="eastAsia"/>
          <w:lang w:eastAsia="ja-JP"/>
        </w:rPr>
        <w:t>F</w:t>
      </w:r>
      <w:r w:rsidR="005612D5">
        <w:rPr>
          <w:rFonts w:hint="eastAsia"/>
          <w:lang w:eastAsia="ja-JP"/>
        </w:rPr>
        <w:t xml:space="preserve"> </w:t>
      </w:r>
      <w:r w:rsidR="00331EE3">
        <w:rPr>
          <w:rFonts w:hint="eastAsia"/>
          <w:lang w:eastAsia="ja-JP"/>
        </w:rPr>
        <w:t>153</w:t>
      </w:r>
      <w:r w:rsidR="005612D5">
        <w:rPr>
          <w:rFonts w:hint="eastAsia"/>
          <w:lang w:eastAsia="ja-JP"/>
        </w:rPr>
        <w:t>, 2</w:t>
      </w:r>
      <w:r w:rsidR="00331EE3">
        <w:rPr>
          <w:rFonts w:hint="eastAsia"/>
          <w:lang w:eastAsia="ja-JP"/>
        </w:rPr>
        <w:t>03, 253</w:t>
      </w:r>
      <w:r w:rsidR="005612D5">
        <w:rPr>
          <w:rFonts w:hint="eastAsia"/>
          <w:lang w:eastAsia="ja-JP"/>
        </w:rPr>
        <w:t xml:space="preserve"> models</w:t>
      </w:r>
    </w:p>
    <w:p w:rsidR="00417B9D" w:rsidRPr="0039664A" w:rsidRDefault="00417B9D" w:rsidP="00417B9D">
      <w:pPr>
        <w:pStyle w:val="PR2"/>
        <w:outlineLvl w:val="9"/>
      </w:pPr>
      <w:r w:rsidRPr="0039664A">
        <w:t xml:space="preserve">Split Housing: Provide two </w:t>
      </w:r>
      <w:r w:rsidR="008C2AC8">
        <w:rPr>
          <w:rFonts w:hint="eastAsia"/>
          <w:lang w:eastAsia="ja-JP"/>
        </w:rPr>
        <w:t>matching</w:t>
      </w:r>
      <w:r w:rsidRPr="0039664A">
        <w:t xml:space="preserve"> sect</w:t>
      </w:r>
      <w:r>
        <w:t>i</w:t>
      </w:r>
      <w:r w:rsidRPr="0039664A">
        <w:t>ons that lift apart to allow total access to interior of fan wheel. Include bolts, har</w:t>
      </w:r>
      <w:r>
        <w:t>dw</w:t>
      </w:r>
      <w:r w:rsidR="008C2AC8">
        <w:t>are, and full gasket seal.</w:t>
      </w:r>
    </w:p>
    <w:p w:rsidR="00417B9D" w:rsidRPr="0039664A" w:rsidRDefault="00417B9D" w:rsidP="00466BFF">
      <w:pPr>
        <w:pStyle w:val="PR1"/>
      </w:pPr>
      <w:r w:rsidRPr="0039664A">
        <w:t>Accessories:</w:t>
      </w:r>
    </w:p>
    <w:p w:rsidR="00417B9D" w:rsidRPr="00E822FA" w:rsidRDefault="00417B9D" w:rsidP="00417B9D">
      <w:pPr>
        <w:pStyle w:val="CMT"/>
      </w:pPr>
      <w:r w:rsidRPr="00E822FA">
        <w:t xml:space="preserve">Specifier: </w:t>
      </w:r>
      <w:r>
        <w:t>Standard shaft seal is provided on fans</w:t>
      </w:r>
      <w:r w:rsidR="00A30327">
        <w:rPr>
          <w:rFonts w:hint="eastAsia"/>
          <w:lang w:eastAsia="ja-JP"/>
        </w:rPr>
        <w:t>.</w:t>
      </w:r>
      <w:r>
        <w:t xml:space="preserve"> </w:t>
      </w:r>
      <w:r w:rsidR="00A30327">
        <w:t xml:space="preserve">Consult </w:t>
      </w:r>
      <w:r w:rsidR="00A30327">
        <w:rPr>
          <w:rFonts w:hint="eastAsia"/>
          <w:lang w:eastAsia="ja-JP"/>
        </w:rPr>
        <w:t>TEXEL-SEIKOW U.S.A., Inc. for</w:t>
      </w:r>
      <w:r w:rsidRPr="00A55B34">
        <w:t xml:space="preserve"> recommended options based upon Project requirements.</w:t>
      </w:r>
    </w:p>
    <w:p w:rsidR="00417B9D" w:rsidRPr="00C419DF" w:rsidRDefault="005B2BCD" w:rsidP="00417B9D">
      <w:pPr>
        <w:pStyle w:val="PR2"/>
        <w:spacing w:before="240"/>
      </w:pPr>
      <w:r>
        <w:rPr>
          <w:rFonts w:hint="eastAsia"/>
          <w:lang w:eastAsia="ja-JP"/>
        </w:rPr>
        <w:t>Dampers: FRP round, s</w:t>
      </w:r>
      <w:r w:rsidR="0086068E" w:rsidRPr="00C419DF">
        <w:rPr>
          <w:rFonts w:hint="eastAsia"/>
          <w:lang w:eastAsia="ja-JP"/>
        </w:rPr>
        <w:t xml:space="preserve">ingle blade, </w:t>
      </w:r>
      <w:r w:rsidR="00C419DF" w:rsidRPr="00C419DF">
        <w:rPr>
          <w:rFonts w:hint="eastAsia"/>
          <w:lang w:eastAsia="ja-JP"/>
        </w:rPr>
        <w:t>manual dampers.</w:t>
      </w:r>
    </w:p>
    <w:p w:rsidR="00C419DF" w:rsidRDefault="00C419DF" w:rsidP="00417B9D">
      <w:pPr>
        <w:pStyle w:val="PR2"/>
        <w:spacing w:before="240"/>
        <w:rPr>
          <w:rFonts w:hint="eastAsia"/>
        </w:rPr>
      </w:pPr>
      <w:r w:rsidRPr="00C419DF">
        <w:rPr>
          <w:rFonts w:hint="eastAsia"/>
          <w:lang w:eastAsia="ja-JP"/>
        </w:rPr>
        <w:t>Companion flange</w:t>
      </w:r>
      <w:r>
        <w:rPr>
          <w:rFonts w:hint="eastAsia"/>
          <w:lang w:eastAsia="ja-JP"/>
        </w:rPr>
        <w:t>s</w:t>
      </w:r>
      <w:r w:rsidRPr="00C419DF">
        <w:rPr>
          <w:rFonts w:hint="eastAsia"/>
          <w:lang w:eastAsia="ja-JP"/>
        </w:rPr>
        <w:t>: PVC, with pre-punched bolt holes to connect ductwork to fan flanged connections</w:t>
      </w:r>
    </w:p>
    <w:p w:rsidR="005B2BCD" w:rsidRPr="00C419DF" w:rsidRDefault="005B2BCD" w:rsidP="00417B9D">
      <w:pPr>
        <w:pStyle w:val="PR2"/>
        <w:spacing w:before="240"/>
      </w:pPr>
      <w:r>
        <w:rPr>
          <w:rFonts w:hint="eastAsia"/>
          <w:lang w:eastAsia="ja-JP"/>
        </w:rPr>
        <w:t>Flexible joints: Soft PVC tube and PVC flanges with pre-punched bolt holes.</w:t>
      </w:r>
    </w:p>
    <w:p w:rsidR="00417B9D" w:rsidRPr="0039664A" w:rsidRDefault="00417B9D" w:rsidP="00417B9D">
      <w:pPr>
        <w:pStyle w:val="ART"/>
      </w:pPr>
      <w:r w:rsidRPr="0039664A">
        <w:t>SOURCE QUALITY CONTROL</w:t>
      </w:r>
    </w:p>
    <w:p w:rsidR="00417B9D" w:rsidRPr="001C7B41" w:rsidRDefault="00417B9D" w:rsidP="00670B71">
      <w:pPr>
        <w:pStyle w:val="PR1"/>
      </w:pPr>
      <w:r w:rsidRPr="0039664A">
        <w:t xml:space="preserve">Factory Run Test: Statically and dynamically balance each wheel in accordance with AMCA </w:t>
      </w:r>
      <w:r>
        <w:t>Standard </w:t>
      </w:r>
      <w:r w:rsidRPr="0039664A">
        <w:t xml:space="preserve">204 "Balance Quality and Vibration Levels for Fans" to Fan Application Category BV-3, Balance Quality Grade G6.3. Test run assembled fan units prior to shipment at specified operating speed or maximum RPM allowed. </w:t>
      </w:r>
    </w:p>
    <w:p w:rsidR="00417B9D" w:rsidRPr="00A433F9" w:rsidRDefault="00417B9D" w:rsidP="00417B9D">
      <w:pPr>
        <w:pStyle w:val="ART"/>
      </w:pPr>
      <w:r w:rsidRPr="00A433F9">
        <w:t>EXAMINATION</w:t>
      </w:r>
    </w:p>
    <w:p w:rsidR="00417B9D" w:rsidRPr="00A433F9" w:rsidRDefault="008C2AC8" w:rsidP="00417B9D">
      <w:pPr>
        <w:pStyle w:val="PR1"/>
      </w:pPr>
      <w:r w:rsidRPr="00A433F9">
        <w:t xml:space="preserve">Examine </w:t>
      </w:r>
      <w:r w:rsidRPr="00A433F9">
        <w:rPr>
          <w:rFonts w:hint="eastAsia"/>
          <w:lang w:eastAsia="ja-JP"/>
        </w:rPr>
        <w:t>fans to n</w:t>
      </w:r>
      <w:r w:rsidRPr="00A433F9">
        <w:t xml:space="preserve">otify </w:t>
      </w:r>
      <w:r w:rsidRPr="00A433F9">
        <w:rPr>
          <w:rFonts w:hint="eastAsia"/>
          <w:lang w:eastAsia="ja-JP"/>
        </w:rPr>
        <w:t>manufacture and e</w:t>
      </w:r>
      <w:r w:rsidR="00417B9D" w:rsidRPr="00A433F9">
        <w:t>ngineer</w:t>
      </w:r>
      <w:r w:rsidRPr="00A433F9">
        <w:rPr>
          <w:rFonts w:hint="eastAsia"/>
          <w:lang w:eastAsia="ja-JP"/>
        </w:rPr>
        <w:t>s</w:t>
      </w:r>
      <w:r w:rsidR="00417B9D" w:rsidRPr="00A433F9">
        <w:t xml:space="preserve"> regarding conditions that may adversely affect installation, operation, or maintenance of fans. Proceed with installation once conditions are in accordance with manufacturer's published instructions.</w:t>
      </w:r>
    </w:p>
    <w:p w:rsidR="00417B9D" w:rsidRPr="00A433F9" w:rsidRDefault="00417B9D" w:rsidP="00417B9D">
      <w:pPr>
        <w:pStyle w:val="ART"/>
      </w:pPr>
      <w:r w:rsidRPr="00A433F9">
        <w:t>PROTECTION</w:t>
      </w:r>
    </w:p>
    <w:p w:rsidR="00417B9D" w:rsidRPr="0039664A" w:rsidRDefault="00417B9D" w:rsidP="00417B9D">
      <w:pPr>
        <w:pStyle w:val="PR1"/>
      </w:pPr>
      <w:r w:rsidRPr="00A433F9">
        <w:t>Protect adjacent construction and finish</w:t>
      </w:r>
      <w:r w:rsidRPr="0039664A">
        <w:t>ed surfaces during installation and testing.</w:t>
      </w:r>
    </w:p>
    <w:p w:rsidR="00417B9D" w:rsidRDefault="00417B9D" w:rsidP="00417B9D">
      <w:pPr>
        <w:pStyle w:val="PR1"/>
      </w:pPr>
      <w:r w:rsidRPr="0039664A">
        <w:t>Except for operational testing, do not operate fan during construction.</w:t>
      </w:r>
    </w:p>
    <w:p w:rsidR="00417B9D" w:rsidRPr="00333D3E" w:rsidRDefault="00417B9D" w:rsidP="00417B9D">
      <w:pPr>
        <w:pStyle w:val="ART"/>
      </w:pPr>
      <w:r w:rsidRPr="00333D3E">
        <w:lastRenderedPageBreak/>
        <w:t>INSTALLATION</w:t>
      </w:r>
    </w:p>
    <w:p w:rsidR="00417B9D" w:rsidRPr="00333D3E" w:rsidRDefault="00417B9D" w:rsidP="00670B71">
      <w:pPr>
        <w:pStyle w:val="PR1"/>
      </w:pPr>
      <w:r w:rsidRPr="00333D3E">
        <w:t>Install fans in accordance with Contract documents and manufacturer's published instructions.</w:t>
      </w:r>
    </w:p>
    <w:p w:rsidR="00417B9D" w:rsidRPr="00333D3E" w:rsidRDefault="00417B9D" w:rsidP="00417B9D">
      <w:pPr>
        <w:pStyle w:val="PR1"/>
      </w:pPr>
      <w:r w:rsidRPr="00333D3E">
        <w:t>Install fan units with adequate clearances for service and maintenance.</w:t>
      </w:r>
    </w:p>
    <w:p w:rsidR="00417B9D" w:rsidRPr="00333D3E" w:rsidRDefault="00417B9D" w:rsidP="00417B9D">
      <w:pPr>
        <w:pStyle w:val="PR1"/>
      </w:pPr>
      <w:r w:rsidRPr="00333D3E">
        <w:t xml:space="preserve">Electrical Connections: Connect wiring </w:t>
      </w:r>
      <w:r>
        <w:t xml:space="preserve">in </w:t>
      </w:r>
      <w:r w:rsidRPr="00333D3E">
        <w:t>accord</w:t>
      </w:r>
      <w:r>
        <w:t>a</w:t>
      </w:r>
      <w:r w:rsidRPr="00333D3E">
        <w:t>n</w:t>
      </w:r>
      <w:r>
        <w:t>ce with NFPA 70 and</w:t>
      </w:r>
      <w:r w:rsidRPr="00333D3E">
        <w:t xml:space="preserve"> Division</w:t>
      </w:r>
      <w:r>
        <w:t> </w:t>
      </w:r>
      <w:r w:rsidRPr="00333D3E">
        <w:t>26 section "Low-Voltage Electrical Power Conductors and Cables."</w:t>
      </w:r>
    </w:p>
    <w:p w:rsidR="00417B9D" w:rsidRPr="00333D3E" w:rsidRDefault="00417B9D" w:rsidP="00417B9D">
      <w:pPr>
        <w:pStyle w:val="PR2"/>
        <w:spacing w:before="240"/>
      </w:pPr>
      <w:r w:rsidRPr="00333D3E">
        <w:t xml:space="preserve">Ground </w:t>
      </w:r>
      <w:r>
        <w:t xml:space="preserve">and bond </w:t>
      </w:r>
      <w:r w:rsidRPr="00333D3E">
        <w:t>equipment according to Division</w:t>
      </w:r>
      <w:r>
        <w:t> </w:t>
      </w:r>
      <w:r w:rsidRPr="00333D3E">
        <w:t>26 section "Grounding and Bonding for Electrical Systems."</w:t>
      </w:r>
    </w:p>
    <w:p w:rsidR="00417B9D" w:rsidRPr="00333D3E" w:rsidRDefault="00417B9D" w:rsidP="00417B9D">
      <w:pPr>
        <w:pStyle w:val="PR1"/>
      </w:pPr>
      <w:r w:rsidRPr="00333D3E">
        <w:t>Equipment Identification: Label units according to Division</w:t>
      </w:r>
      <w:r>
        <w:t> </w:t>
      </w:r>
      <w:r w:rsidRPr="00333D3E">
        <w:t>23 section "Identification for HVAC Piping and Equipment."</w:t>
      </w:r>
    </w:p>
    <w:p w:rsidR="00417B9D" w:rsidRPr="0039664A" w:rsidRDefault="00417B9D" w:rsidP="00417B9D">
      <w:pPr>
        <w:pStyle w:val="ART"/>
      </w:pPr>
      <w:r w:rsidRPr="0039664A">
        <w:t>FIELD QUALITY CONTROL</w:t>
      </w:r>
    </w:p>
    <w:p w:rsidR="00417B9D" w:rsidRPr="0039664A" w:rsidRDefault="00417B9D" w:rsidP="00417B9D">
      <w:pPr>
        <w:pStyle w:val="CMT"/>
      </w:pPr>
      <w:r w:rsidRPr="0039664A">
        <w:t>Specifier: Select option in paragraph below to define the party responsible for final tests and inspections to be performed.</w:t>
      </w:r>
    </w:p>
    <w:p w:rsidR="00417B9D" w:rsidRPr="0039664A" w:rsidRDefault="00417B9D" w:rsidP="00417B9D">
      <w:pPr>
        <w:pStyle w:val="PR1"/>
      </w:pPr>
      <w:r w:rsidRPr="0039664A">
        <w:t>[Owner will retain] [Contractor shall retain] qualified testing agency to perform field tests and inspections.</w:t>
      </w:r>
    </w:p>
    <w:p w:rsidR="00417B9D" w:rsidRPr="0039664A" w:rsidRDefault="00417B9D" w:rsidP="00417B9D">
      <w:pPr>
        <w:pStyle w:val="CMT"/>
      </w:pPr>
      <w:r w:rsidRPr="0039664A">
        <w:t>Retain first paragraph below to describe tests and inspections to be performed.</w:t>
      </w:r>
    </w:p>
    <w:p w:rsidR="00417B9D" w:rsidRPr="00333D3E" w:rsidRDefault="00417B9D" w:rsidP="00417B9D">
      <w:pPr>
        <w:pStyle w:val="PR1"/>
      </w:pPr>
      <w:r w:rsidRPr="00333D3E">
        <w:t>Tests and Inspections:</w:t>
      </w:r>
    </w:p>
    <w:p w:rsidR="00417B9D" w:rsidRPr="00333D3E" w:rsidRDefault="00417B9D" w:rsidP="00417B9D">
      <w:pPr>
        <w:pStyle w:val="PR2"/>
        <w:spacing w:before="240"/>
      </w:pPr>
      <w:r w:rsidRPr="00333D3E">
        <w:t>Verify that unit is secured to supports, and that duct and electrical connections are complete. Verify that proper thermal-overload protection is installed in motors, starters, and disconnect switches.</w:t>
      </w:r>
    </w:p>
    <w:p w:rsidR="00417B9D" w:rsidRPr="00561C16" w:rsidRDefault="00417B9D" w:rsidP="00417B9D">
      <w:pPr>
        <w:pStyle w:val="PR2"/>
      </w:pPr>
      <w:r w:rsidRPr="00561C16">
        <w:t>Veri</w:t>
      </w:r>
      <w:r w:rsidR="005870D5">
        <w:t>fy that cleaning and adjusting</w:t>
      </w:r>
      <w:r w:rsidR="005870D5">
        <w:rPr>
          <w:rFonts w:hint="eastAsia"/>
          <w:lang w:eastAsia="ja-JP"/>
        </w:rPr>
        <w:t xml:space="preserve"> is</w:t>
      </w:r>
      <w:r w:rsidRPr="00561C16">
        <w:t xml:space="preserve"> complete.</w:t>
      </w:r>
    </w:p>
    <w:p w:rsidR="00417B9D" w:rsidRDefault="00417B9D" w:rsidP="00417B9D">
      <w:pPr>
        <w:pStyle w:val="CMT"/>
      </w:pPr>
      <w:r>
        <w:t>Specifier: Retain option in following paragraph for belt driven units. Otherwise, delete option.</w:t>
      </w:r>
    </w:p>
    <w:p w:rsidR="00417B9D" w:rsidRPr="00561C16" w:rsidRDefault="00417B9D" w:rsidP="00417B9D">
      <w:pPr>
        <w:pStyle w:val="PR2"/>
      </w:pPr>
      <w:r>
        <w:t>[</w:t>
      </w:r>
      <w:r w:rsidRPr="00561C16">
        <w:t xml:space="preserve">Disconnect fan </w:t>
      </w:r>
      <w:r>
        <w:t xml:space="preserve">belt </w:t>
      </w:r>
      <w:r w:rsidRPr="00561C16">
        <w:t>drive from motor</w:t>
      </w:r>
      <w:r>
        <w:t>.]</w:t>
      </w:r>
      <w:r w:rsidRPr="00561C16">
        <w:t xml:space="preserve"> </w:t>
      </w:r>
      <w:r>
        <w:t>V</w:t>
      </w:r>
      <w:r w:rsidRPr="00561C16">
        <w:t>erify proper motor rotation direction, and verify fan wheel free rotation and smooth bearing operation. Reconnect fan drive system, align and adjust belts, and install belt guards.</w:t>
      </w:r>
    </w:p>
    <w:p w:rsidR="00417B9D" w:rsidRPr="00561C16" w:rsidRDefault="00417B9D" w:rsidP="00417B9D">
      <w:pPr>
        <w:pStyle w:val="PR2"/>
      </w:pPr>
      <w:r w:rsidRPr="00561C16">
        <w:t xml:space="preserve">Verify that manual and automatic volume </w:t>
      </w:r>
      <w:r w:rsidR="005870D5" w:rsidRPr="00561C16">
        <w:t>control</w:t>
      </w:r>
      <w:r w:rsidR="005870D5">
        <w:rPr>
          <w:rFonts w:hint="eastAsia"/>
          <w:lang w:eastAsia="ja-JP"/>
        </w:rPr>
        <w:t xml:space="preserve">, </w:t>
      </w:r>
      <w:r w:rsidRPr="00561C16">
        <w:t>fire and smoke dampers in connected ductwork systems are in fully open position.</w:t>
      </w:r>
    </w:p>
    <w:p w:rsidR="00417B9D" w:rsidRPr="00561C16" w:rsidRDefault="00417B9D" w:rsidP="00417B9D">
      <w:pPr>
        <w:pStyle w:val="PR2"/>
      </w:pPr>
      <w:r w:rsidRPr="00561C16">
        <w:lastRenderedPageBreak/>
        <w:t>Disable automatic temperature-control actuators, energize motor, adjust fan to indicated rpm, and measure and record motor voltage and amperage.</w:t>
      </w:r>
    </w:p>
    <w:p w:rsidR="00417B9D" w:rsidRPr="00561C16" w:rsidRDefault="00417B9D" w:rsidP="00417B9D">
      <w:pPr>
        <w:pStyle w:val="PR2"/>
      </w:pPr>
      <w:r w:rsidRPr="00561C16">
        <w:t>Shut unit down and reconnect automatic temperature-control actuators.</w:t>
      </w:r>
    </w:p>
    <w:p w:rsidR="00417B9D" w:rsidRPr="00561C16" w:rsidRDefault="00417B9D" w:rsidP="00417B9D">
      <w:pPr>
        <w:pStyle w:val="PR2"/>
      </w:pPr>
      <w:r w:rsidRPr="00561C16">
        <w:t>Remove and replace malfunctioning units and retest as specified above.</w:t>
      </w:r>
    </w:p>
    <w:p w:rsidR="00417B9D" w:rsidRPr="0039664A" w:rsidRDefault="00417B9D" w:rsidP="00417B9D">
      <w:pPr>
        <w:pStyle w:val="PR1"/>
      </w:pPr>
      <w:r w:rsidRPr="0039664A">
        <w:t>Test and adjust co</w:t>
      </w:r>
      <w:r w:rsidR="005870D5">
        <w:t>ntrols</w:t>
      </w:r>
      <w:r w:rsidR="005870D5">
        <w:rPr>
          <w:rFonts w:hint="eastAsia"/>
          <w:lang w:eastAsia="ja-JP"/>
        </w:rPr>
        <w:t xml:space="preserve"> for </w:t>
      </w:r>
      <w:r w:rsidR="005870D5">
        <w:t>safety</w:t>
      </w:r>
      <w:r w:rsidRPr="0039664A">
        <w:t>. Replace damaged and malfunctioning controls and equipment.</w:t>
      </w:r>
    </w:p>
    <w:p w:rsidR="00417B9D" w:rsidRPr="0039664A" w:rsidRDefault="00417B9D" w:rsidP="00417B9D">
      <w:pPr>
        <w:pStyle w:val="PR1"/>
      </w:pPr>
      <w:r w:rsidRPr="0039664A">
        <w:t>Submit test and inspection reports.</w:t>
      </w:r>
    </w:p>
    <w:p w:rsidR="00417B9D" w:rsidRPr="00561C16" w:rsidRDefault="00417B9D" w:rsidP="00417B9D">
      <w:pPr>
        <w:pStyle w:val="ART"/>
      </w:pPr>
      <w:r w:rsidRPr="00561C16">
        <w:t>ADJUSTING AND CLEANING</w:t>
      </w:r>
    </w:p>
    <w:p w:rsidR="00417B9D" w:rsidRPr="00561C16" w:rsidRDefault="00417B9D" w:rsidP="00417B9D">
      <w:pPr>
        <w:pStyle w:val="PR1"/>
      </w:pPr>
      <w:r w:rsidRPr="00561C16">
        <w:t>Adjust, clean, and maintain installed fan units in accordance with manufacturer's published instructions.</w:t>
      </w:r>
    </w:p>
    <w:p w:rsidR="00417B9D" w:rsidRDefault="00417B9D" w:rsidP="00417B9D">
      <w:pPr>
        <w:pStyle w:val="EOS"/>
      </w:pPr>
      <w:r w:rsidRPr="0039664A">
        <w:t>END OF SECTION</w:t>
      </w:r>
    </w:p>
    <w:p w:rsidR="00CC0871" w:rsidRDefault="00CC0871"/>
    <w:sectPr w:rsidR="00CC0871">
      <w:headerReference w:type="default" r:id="rId14"/>
      <w:foot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3E" w:rsidRDefault="0026533E" w:rsidP="00E80AB4">
      <w:r>
        <w:separator/>
      </w:r>
    </w:p>
  </w:endnote>
  <w:endnote w:type="continuationSeparator" w:id="0">
    <w:p w:rsidR="0026533E" w:rsidRDefault="0026533E" w:rsidP="00E8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B2" w:rsidRDefault="00B660B2" w:rsidP="00B660B2">
    <w:pPr>
      <w:pStyle w:val="aa"/>
    </w:pPr>
  </w:p>
  <w:p w:rsidR="00B660B2" w:rsidRDefault="00B660B2" w:rsidP="00B660B2">
    <w:pPr>
      <w:pStyle w:val="aa"/>
    </w:pPr>
  </w:p>
  <w:p w:rsidR="00B660B2" w:rsidRDefault="00B660B2" w:rsidP="00B660B2">
    <w:pPr>
      <w:pStyle w:val="aa"/>
    </w:pPr>
    <w:r>
      <w:rPr>
        <w:rFonts w:hint="eastAsia"/>
      </w:rPr>
      <w:t xml:space="preserve">TEXEL-SEIKOW </w:t>
    </w:r>
    <w:proofErr w:type="spellStart"/>
    <w:r>
      <w:rPr>
        <w:rFonts w:hint="eastAsia"/>
      </w:rPr>
      <w:t>U.S.A.</w:t>
    </w:r>
    <w:proofErr w:type="gramStart"/>
    <w:r>
      <w:rPr>
        <w:rFonts w:hint="eastAsia"/>
      </w:rPr>
      <w:t>,Inc</w:t>
    </w:r>
    <w:proofErr w:type="spellEnd"/>
    <w:proofErr w:type="gramEnd"/>
    <w:r>
      <w:rPr>
        <w:rFonts w:hint="eastAsia"/>
      </w:rPr>
      <w:t>.      23 34 00</w:t>
    </w:r>
  </w:p>
  <w:p w:rsidR="00B660B2" w:rsidRDefault="0018017B" w:rsidP="00B660B2">
    <w:pPr>
      <w:pStyle w:val="aa"/>
    </w:pPr>
    <w:r>
      <w:rPr>
        <w:rFonts w:hint="eastAsia"/>
      </w:rPr>
      <w:t>MODEL 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3E" w:rsidRDefault="0026533E" w:rsidP="00E80AB4">
      <w:r>
        <w:separator/>
      </w:r>
    </w:p>
  </w:footnote>
  <w:footnote w:type="continuationSeparator" w:id="0">
    <w:p w:rsidR="0026533E" w:rsidRDefault="0026533E" w:rsidP="00E8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466BFF" w:rsidRDefault="00466BFF">
        <w:pPr>
          <w:pStyle w:val="a8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60694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60694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76984" w:rsidRDefault="00A769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62844AE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576"/>
        </w:tabs>
        <w:ind w:left="57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a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D"/>
    <w:rsid w:val="0001110E"/>
    <w:rsid w:val="0003549A"/>
    <w:rsid w:val="00085A30"/>
    <w:rsid w:val="00090730"/>
    <w:rsid w:val="00095426"/>
    <w:rsid w:val="000F08AB"/>
    <w:rsid w:val="000F5FE4"/>
    <w:rsid w:val="001041BE"/>
    <w:rsid w:val="0012739B"/>
    <w:rsid w:val="00141647"/>
    <w:rsid w:val="0018017B"/>
    <w:rsid w:val="00190617"/>
    <w:rsid w:val="001A1D60"/>
    <w:rsid w:val="001A3AE1"/>
    <w:rsid w:val="0026533E"/>
    <w:rsid w:val="00276CB7"/>
    <w:rsid w:val="00331EE3"/>
    <w:rsid w:val="003956FA"/>
    <w:rsid w:val="003B05F6"/>
    <w:rsid w:val="003D2F4B"/>
    <w:rsid w:val="00417B9D"/>
    <w:rsid w:val="0042376F"/>
    <w:rsid w:val="00441670"/>
    <w:rsid w:val="00466BFF"/>
    <w:rsid w:val="004E7E6B"/>
    <w:rsid w:val="00523FA2"/>
    <w:rsid w:val="00532814"/>
    <w:rsid w:val="005612D5"/>
    <w:rsid w:val="005870D5"/>
    <w:rsid w:val="005B2BCD"/>
    <w:rsid w:val="005B3E16"/>
    <w:rsid w:val="005D7078"/>
    <w:rsid w:val="00670B71"/>
    <w:rsid w:val="006777BA"/>
    <w:rsid w:val="006A4995"/>
    <w:rsid w:val="006D65AA"/>
    <w:rsid w:val="0071539B"/>
    <w:rsid w:val="00720D11"/>
    <w:rsid w:val="00740E50"/>
    <w:rsid w:val="007842E6"/>
    <w:rsid w:val="007C36ED"/>
    <w:rsid w:val="007E0AA6"/>
    <w:rsid w:val="00814179"/>
    <w:rsid w:val="0083296F"/>
    <w:rsid w:val="00847CDD"/>
    <w:rsid w:val="0086068E"/>
    <w:rsid w:val="00860694"/>
    <w:rsid w:val="00863949"/>
    <w:rsid w:val="008A155B"/>
    <w:rsid w:val="008C2AC8"/>
    <w:rsid w:val="00921C44"/>
    <w:rsid w:val="00965F57"/>
    <w:rsid w:val="00975A19"/>
    <w:rsid w:val="009C1038"/>
    <w:rsid w:val="00A30327"/>
    <w:rsid w:val="00A433F9"/>
    <w:rsid w:val="00A76984"/>
    <w:rsid w:val="00AF4997"/>
    <w:rsid w:val="00B05899"/>
    <w:rsid w:val="00B10AD9"/>
    <w:rsid w:val="00B41AB8"/>
    <w:rsid w:val="00B660B2"/>
    <w:rsid w:val="00B75A6C"/>
    <w:rsid w:val="00BC4D37"/>
    <w:rsid w:val="00C419DF"/>
    <w:rsid w:val="00CB2F88"/>
    <w:rsid w:val="00CC0871"/>
    <w:rsid w:val="00CC2009"/>
    <w:rsid w:val="00D11049"/>
    <w:rsid w:val="00D578FF"/>
    <w:rsid w:val="00D84111"/>
    <w:rsid w:val="00DE1DB4"/>
    <w:rsid w:val="00E2669F"/>
    <w:rsid w:val="00E53A94"/>
    <w:rsid w:val="00E8004E"/>
    <w:rsid w:val="00E80AB4"/>
    <w:rsid w:val="00E9630D"/>
    <w:rsid w:val="00EA25F1"/>
    <w:rsid w:val="00EF6AA8"/>
    <w:rsid w:val="00F93141"/>
    <w:rsid w:val="00F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CT">
    <w:name w:val="SCT"/>
    <w:basedOn w:val="a0"/>
    <w:next w:val="PRT"/>
    <w:rsid w:val="00417B9D"/>
    <w:pPr>
      <w:widowControl/>
      <w:suppressAutoHyphens/>
      <w:spacing w:before="240"/>
      <w:jc w:val="center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T">
    <w:name w:val="PRT"/>
    <w:basedOn w:val="a0"/>
    <w:next w:val="ART"/>
    <w:rsid w:val="00417B9D"/>
    <w:pPr>
      <w:keepNext/>
      <w:widowControl/>
      <w:numPr>
        <w:numId w:val="1"/>
      </w:numPr>
      <w:suppressAutoHyphens/>
      <w:spacing w:before="480"/>
      <w:outlineLvl w:val="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ART">
    <w:name w:val="ART"/>
    <w:basedOn w:val="a0"/>
    <w:next w:val="PR1"/>
    <w:rsid w:val="00417B9D"/>
    <w:pPr>
      <w:keepNext/>
      <w:widowControl/>
      <w:numPr>
        <w:ilvl w:val="3"/>
        <w:numId w:val="1"/>
      </w:numPr>
      <w:suppressAutoHyphens/>
      <w:spacing w:before="240"/>
      <w:outlineLvl w:val="1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1">
    <w:name w:val="PR1"/>
    <w:basedOn w:val="a0"/>
    <w:link w:val="PR1Char"/>
    <w:rsid w:val="00417B9D"/>
    <w:pPr>
      <w:widowControl/>
      <w:numPr>
        <w:ilvl w:val="4"/>
        <w:numId w:val="1"/>
      </w:numPr>
      <w:tabs>
        <w:tab w:val="clear" w:pos="576"/>
        <w:tab w:val="left" w:pos="864"/>
      </w:tabs>
      <w:suppressAutoHyphens/>
      <w:spacing w:before="240"/>
      <w:ind w:left="864"/>
      <w:outlineLvl w:val="2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2">
    <w:name w:val="PR2"/>
    <w:basedOn w:val="a0"/>
    <w:link w:val="PR2Char"/>
    <w:rsid w:val="00417B9D"/>
    <w:pPr>
      <w:widowControl/>
      <w:numPr>
        <w:ilvl w:val="5"/>
        <w:numId w:val="1"/>
      </w:numPr>
      <w:suppressAutoHyphens/>
      <w:outlineLvl w:val="3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3">
    <w:name w:val="PR3"/>
    <w:basedOn w:val="PR2"/>
    <w:rsid w:val="00417B9D"/>
    <w:pPr>
      <w:numPr>
        <w:ilvl w:val="6"/>
      </w:numPr>
    </w:pPr>
  </w:style>
  <w:style w:type="paragraph" w:customStyle="1" w:styleId="EOS">
    <w:name w:val="EOS"/>
    <w:basedOn w:val="a0"/>
    <w:rsid w:val="00417B9D"/>
    <w:pPr>
      <w:widowControl/>
      <w:suppressAutoHyphens/>
      <w:spacing w:before="24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CMT">
    <w:name w:val="CMT"/>
    <w:basedOn w:val="a0"/>
    <w:link w:val="CMTChar"/>
    <w:qFormat/>
    <w:rsid w:val="00417B9D"/>
    <w:pPr>
      <w:widowControl/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</w:pPr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character" w:customStyle="1" w:styleId="CMTChar">
    <w:name w:val="CMT Char"/>
    <w:link w:val="CMT"/>
    <w:rsid w:val="00417B9D"/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paragraph" w:styleId="a">
    <w:name w:val="Balloon Text"/>
    <w:basedOn w:val="a0"/>
    <w:link w:val="a4"/>
    <w:semiHidden/>
    <w:rsid w:val="00417B9D"/>
    <w:pPr>
      <w:widowControl/>
      <w:numPr>
        <w:ilvl w:val="8"/>
        <w:numId w:val="1"/>
      </w:numPr>
      <w:jc w:val="left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4">
    <w:name w:val="吹き出し (文字)"/>
    <w:basedOn w:val="a1"/>
    <w:link w:val="a"/>
    <w:semiHidden/>
    <w:rsid w:val="00417B9D"/>
    <w:rPr>
      <w:rFonts w:ascii="Tahoma" w:hAnsi="Tahoma" w:cs="Tahoma"/>
      <w:kern w:val="0"/>
      <w:sz w:val="16"/>
      <w:szCs w:val="16"/>
      <w:lang w:eastAsia="en-US"/>
    </w:rPr>
  </w:style>
  <w:style w:type="character" w:styleId="a5">
    <w:name w:val="Hyperlink"/>
    <w:rsid w:val="00417B9D"/>
    <w:rPr>
      <w:color w:val="0000FF"/>
      <w:u w:val="single"/>
    </w:rPr>
  </w:style>
  <w:style w:type="paragraph" w:customStyle="1" w:styleId="PR4">
    <w:name w:val="PR4"/>
    <w:basedOn w:val="a0"/>
    <w:rsid w:val="00417B9D"/>
    <w:pPr>
      <w:widowControl/>
      <w:numPr>
        <w:ilvl w:val="7"/>
        <w:numId w:val="1"/>
      </w:numPr>
      <w:suppressAutoHyphens/>
      <w:outlineLvl w:val="5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NUM">
    <w:name w:val="NUM"/>
    <w:rsid w:val="00417B9D"/>
    <w:rPr>
      <w:rFonts w:cs="Times New Roman"/>
    </w:rPr>
  </w:style>
  <w:style w:type="character" w:customStyle="1" w:styleId="NAM">
    <w:name w:val="NAM"/>
    <w:rsid w:val="00417B9D"/>
    <w:rPr>
      <w:rFonts w:cs="Times New Roman"/>
    </w:rPr>
  </w:style>
  <w:style w:type="character" w:customStyle="1" w:styleId="PR2Char">
    <w:name w:val="PR2 Char"/>
    <w:link w:val="PR2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PR1Char">
    <w:name w:val="PR1 Char"/>
    <w:link w:val="PR1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paragraph" w:styleId="a6">
    <w:name w:val="Body Text"/>
    <w:basedOn w:val="a0"/>
    <w:link w:val="a7"/>
    <w:rsid w:val="00417B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left"/>
    </w:pPr>
    <w:rPr>
      <w:rFonts w:ascii="Arial" w:hAnsi="Arial" w:cs="Times New Roman"/>
      <w:color w:val="006699"/>
      <w:kern w:val="0"/>
      <w:sz w:val="20"/>
      <w:szCs w:val="20"/>
      <w:lang w:eastAsia="en-US"/>
    </w:rPr>
  </w:style>
  <w:style w:type="character" w:customStyle="1" w:styleId="a7">
    <w:name w:val="本文 (文字)"/>
    <w:basedOn w:val="a1"/>
    <w:link w:val="a6"/>
    <w:rsid w:val="00417B9D"/>
    <w:rPr>
      <w:rFonts w:ascii="Arial" w:hAnsi="Arial" w:cs="Times New Roman"/>
      <w:color w:val="006699"/>
      <w:kern w:val="0"/>
      <w:sz w:val="20"/>
      <w:szCs w:val="20"/>
      <w:lang w:eastAsia="en-US"/>
    </w:rPr>
  </w:style>
  <w:style w:type="paragraph" w:styleId="a8">
    <w:name w:val="header"/>
    <w:basedOn w:val="a0"/>
    <w:link w:val="a9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80AB4"/>
  </w:style>
  <w:style w:type="paragraph" w:styleId="aa">
    <w:name w:val="footer"/>
    <w:basedOn w:val="a0"/>
    <w:link w:val="ab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80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CT">
    <w:name w:val="SCT"/>
    <w:basedOn w:val="a0"/>
    <w:next w:val="PRT"/>
    <w:rsid w:val="00417B9D"/>
    <w:pPr>
      <w:widowControl/>
      <w:suppressAutoHyphens/>
      <w:spacing w:before="240"/>
      <w:jc w:val="center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T">
    <w:name w:val="PRT"/>
    <w:basedOn w:val="a0"/>
    <w:next w:val="ART"/>
    <w:rsid w:val="00417B9D"/>
    <w:pPr>
      <w:keepNext/>
      <w:widowControl/>
      <w:numPr>
        <w:numId w:val="1"/>
      </w:numPr>
      <w:suppressAutoHyphens/>
      <w:spacing w:before="480"/>
      <w:outlineLvl w:val="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ART">
    <w:name w:val="ART"/>
    <w:basedOn w:val="a0"/>
    <w:next w:val="PR1"/>
    <w:rsid w:val="00417B9D"/>
    <w:pPr>
      <w:keepNext/>
      <w:widowControl/>
      <w:numPr>
        <w:ilvl w:val="3"/>
        <w:numId w:val="1"/>
      </w:numPr>
      <w:suppressAutoHyphens/>
      <w:spacing w:before="240"/>
      <w:outlineLvl w:val="1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1">
    <w:name w:val="PR1"/>
    <w:basedOn w:val="a0"/>
    <w:link w:val="PR1Char"/>
    <w:rsid w:val="00417B9D"/>
    <w:pPr>
      <w:widowControl/>
      <w:numPr>
        <w:ilvl w:val="4"/>
        <w:numId w:val="1"/>
      </w:numPr>
      <w:tabs>
        <w:tab w:val="clear" w:pos="576"/>
        <w:tab w:val="left" w:pos="864"/>
      </w:tabs>
      <w:suppressAutoHyphens/>
      <w:spacing w:before="240"/>
      <w:ind w:left="864"/>
      <w:outlineLvl w:val="2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2">
    <w:name w:val="PR2"/>
    <w:basedOn w:val="a0"/>
    <w:link w:val="PR2Char"/>
    <w:rsid w:val="00417B9D"/>
    <w:pPr>
      <w:widowControl/>
      <w:numPr>
        <w:ilvl w:val="5"/>
        <w:numId w:val="1"/>
      </w:numPr>
      <w:suppressAutoHyphens/>
      <w:outlineLvl w:val="3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3">
    <w:name w:val="PR3"/>
    <w:basedOn w:val="PR2"/>
    <w:rsid w:val="00417B9D"/>
    <w:pPr>
      <w:numPr>
        <w:ilvl w:val="6"/>
      </w:numPr>
    </w:pPr>
  </w:style>
  <w:style w:type="paragraph" w:customStyle="1" w:styleId="EOS">
    <w:name w:val="EOS"/>
    <w:basedOn w:val="a0"/>
    <w:rsid w:val="00417B9D"/>
    <w:pPr>
      <w:widowControl/>
      <w:suppressAutoHyphens/>
      <w:spacing w:before="24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CMT">
    <w:name w:val="CMT"/>
    <w:basedOn w:val="a0"/>
    <w:link w:val="CMTChar"/>
    <w:qFormat/>
    <w:rsid w:val="00417B9D"/>
    <w:pPr>
      <w:widowControl/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</w:pPr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character" w:customStyle="1" w:styleId="CMTChar">
    <w:name w:val="CMT Char"/>
    <w:link w:val="CMT"/>
    <w:rsid w:val="00417B9D"/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paragraph" w:styleId="a">
    <w:name w:val="Balloon Text"/>
    <w:basedOn w:val="a0"/>
    <w:link w:val="a4"/>
    <w:semiHidden/>
    <w:rsid w:val="00417B9D"/>
    <w:pPr>
      <w:widowControl/>
      <w:numPr>
        <w:ilvl w:val="8"/>
        <w:numId w:val="1"/>
      </w:numPr>
      <w:jc w:val="left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4">
    <w:name w:val="吹き出し (文字)"/>
    <w:basedOn w:val="a1"/>
    <w:link w:val="a"/>
    <w:semiHidden/>
    <w:rsid w:val="00417B9D"/>
    <w:rPr>
      <w:rFonts w:ascii="Tahoma" w:hAnsi="Tahoma" w:cs="Tahoma"/>
      <w:kern w:val="0"/>
      <w:sz w:val="16"/>
      <w:szCs w:val="16"/>
      <w:lang w:eastAsia="en-US"/>
    </w:rPr>
  </w:style>
  <w:style w:type="character" w:styleId="a5">
    <w:name w:val="Hyperlink"/>
    <w:rsid w:val="00417B9D"/>
    <w:rPr>
      <w:color w:val="0000FF"/>
      <w:u w:val="single"/>
    </w:rPr>
  </w:style>
  <w:style w:type="paragraph" w:customStyle="1" w:styleId="PR4">
    <w:name w:val="PR4"/>
    <w:basedOn w:val="a0"/>
    <w:rsid w:val="00417B9D"/>
    <w:pPr>
      <w:widowControl/>
      <w:numPr>
        <w:ilvl w:val="7"/>
        <w:numId w:val="1"/>
      </w:numPr>
      <w:suppressAutoHyphens/>
      <w:outlineLvl w:val="5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NUM">
    <w:name w:val="NUM"/>
    <w:rsid w:val="00417B9D"/>
    <w:rPr>
      <w:rFonts w:cs="Times New Roman"/>
    </w:rPr>
  </w:style>
  <w:style w:type="character" w:customStyle="1" w:styleId="NAM">
    <w:name w:val="NAM"/>
    <w:rsid w:val="00417B9D"/>
    <w:rPr>
      <w:rFonts w:cs="Times New Roman"/>
    </w:rPr>
  </w:style>
  <w:style w:type="character" w:customStyle="1" w:styleId="PR2Char">
    <w:name w:val="PR2 Char"/>
    <w:link w:val="PR2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PR1Char">
    <w:name w:val="PR1 Char"/>
    <w:link w:val="PR1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paragraph" w:styleId="a6">
    <w:name w:val="Body Text"/>
    <w:basedOn w:val="a0"/>
    <w:link w:val="a7"/>
    <w:rsid w:val="00417B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left"/>
    </w:pPr>
    <w:rPr>
      <w:rFonts w:ascii="Arial" w:hAnsi="Arial" w:cs="Times New Roman"/>
      <w:color w:val="006699"/>
      <w:kern w:val="0"/>
      <w:sz w:val="20"/>
      <w:szCs w:val="20"/>
      <w:lang w:eastAsia="en-US"/>
    </w:rPr>
  </w:style>
  <w:style w:type="character" w:customStyle="1" w:styleId="a7">
    <w:name w:val="本文 (文字)"/>
    <w:basedOn w:val="a1"/>
    <w:link w:val="a6"/>
    <w:rsid w:val="00417B9D"/>
    <w:rPr>
      <w:rFonts w:ascii="Arial" w:hAnsi="Arial" w:cs="Times New Roman"/>
      <w:color w:val="006699"/>
      <w:kern w:val="0"/>
      <w:sz w:val="20"/>
      <w:szCs w:val="20"/>
      <w:lang w:eastAsia="en-US"/>
    </w:rPr>
  </w:style>
  <w:style w:type="paragraph" w:styleId="a8">
    <w:name w:val="header"/>
    <w:basedOn w:val="a0"/>
    <w:link w:val="a9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80AB4"/>
  </w:style>
  <w:style w:type="paragraph" w:styleId="aa">
    <w:name w:val="footer"/>
    <w:basedOn w:val="a0"/>
    <w:link w:val="ab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8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texelseikowus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fp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ma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mc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ericanbearings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8B0C-F6DB-4844-94A5-E69DB680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Hayatada Wada</dc:creator>
  <cp:lastModifiedBy>Hayatada Wada</cp:lastModifiedBy>
  <cp:revision>7</cp:revision>
  <cp:lastPrinted>2016-10-13T18:46:00Z</cp:lastPrinted>
  <dcterms:created xsi:type="dcterms:W3CDTF">2016-10-13T18:43:00Z</dcterms:created>
  <dcterms:modified xsi:type="dcterms:W3CDTF">2016-10-13T19:56:00Z</dcterms:modified>
</cp:coreProperties>
</file>